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F3A235" w14:textId="77777777" w:rsidR="004F0D61" w:rsidRPr="000F29ED" w:rsidRDefault="001F3CD3" w:rsidP="001F3CD3">
      <w:pPr>
        <w:spacing w:after="0"/>
        <w:rPr>
          <w:rFonts w:cstheme="minorHAnsi"/>
          <w:b/>
          <w:color w:val="77CCF3"/>
          <w:sz w:val="20"/>
          <w:szCs w:val="20"/>
        </w:rPr>
      </w:pPr>
      <w:r w:rsidRPr="000F29ED">
        <w:rPr>
          <w:rFonts w:cstheme="minorHAnsi"/>
          <w:b/>
          <w:color w:val="77CCF3"/>
          <w:sz w:val="20"/>
          <w:szCs w:val="20"/>
        </w:rPr>
        <w:t>Zmluva o zabezpečení stravovania zamestnancov a poskytovania iných plnení zamestnancom</w:t>
      </w:r>
    </w:p>
    <w:p w14:paraId="64A2D246" w14:textId="77777777" w:rsidR="001F3CD3" w:rsidRPr="000F29ED" w:rsidRDefault="001F3CD3" w:rsidP="001F3CD3">
      <w:pPr>
        <w:spacing w:after="120"/>
        <w:rPr>
          <w:rFonts w:cstheme="minorHAnsi"/>
          <w:sz w:val="16"/>
          <w:szCs w:val="16"/>
        </w:rPr>
      </w:pPr>
      <w:r w:rsidRPr="000F29ED">
        <w:rPr>
          <w:rFonts w:cstheme="minorHAnsi"/>
          <w:sz w:val="16"/>
          <w:szCs w:val="16"/>
        </w:rPr>
        <w:t>(uzatvorená v zmysle § 269 ods.2 zákona č.513/1991 Zb. Obchodný zákonník v znení neskorších predpisov)</w:t>
      </w:r>
    </w:p>
    <w:p w14:paraId="5569AD8E" w14:textId="77777777" w:rsidR="001F3CD3" w:rsidRPr="000F29ED" w:rsidRDefault="001F3CD3" w:rsidP="00D10841">
      <w:pPr>
        <w:spacing w:after="0"/>
        <w:jc w:val="both"/>
        <w:rPr>
          <w:rFonts w:cstheme="minorHAnsi"/>
          <w:sz w:val="16"/>
          <w:szCs w:val="16"/>
        </w:rPr>
      </w:pPr>
      <w:r w:rsidRPr="000F29ED">
        <w:rPr>
          <w:rFonts w:cstheme="minorHAnsi"/>
          <w:sz w:val="16"/>
          <w:szCs w:val="16"/>
        </w:rPr>
        <w:t>obchodné meno: GGFS s.r.o.; sídlo: Sasinkova 5, 811 08 Bratislava; IČO: 47 079 690; zapísaný v Obchodnom registri Okresného súdu Bratislava I, oddiel: Sro, vložka číslo: 88116/B; bankové spojenie: 5052939426/0900;</w:t>
      </w:r>
      <w:r w:rsidR="00D10841" w:rsidRPr="000F29ED">
        <w:rPr>
          <w:rFonts w:cstheme="minorHAnsi"/>
          <w:sz w:val="16"/>
          <w:szCs w:val="16"/>
        </w:rPr>
        <w:t xml:space="preserve"> </w:t>
      </w:r>
      <w:r w:rsidRPr="000F29ED">
        <w:rPr>
          <w:rFonts w:cstheme="minorHAnsi"/>
          <w:sz w:val="16"/>
          <w:szCs w:val="16"/>
        </w:rPr>
        <w:t xml:space="preserve">DIČ: 2023770892; IČ DPH: SK2023770892; zastúpený: PhDr. Pavel Komorník M.B.A., konateľ; e-mailová adresa: </w:t>
      </w:r>
      <w:r w:rsidR="00E14C81">
        <w:rPr>
          <w:rFonts w:cstheme="minorHAnsi"/>
          <w:sz w:val="16"/>
          <w:szCs w:val="16"/>
        </w:rPr>
        <w:t>info</w:t>
      </w:r>
      <w:r w:rsidRPr="000F29ED">
        <w:rPr>
          <w:rFonts w:cstheme="minorHAnsi"/>
          <w:sz w:val="16"/>
          <w:szCs w:val="16"/>
        </w:rPr>
        <w:t xml:space="preserve">@ggfs.eu; (ďalej len </w:t>
      </w:r>
      <w:r w:rsidRPr="000F29ED">
        <w:rPr>
          <w:rFonts w:cstheme="minorHAnsi"/>
          <w:b/>
          <w:sz w:val="16"/>
          <w:szCs w:val="16"/>
        </w:rPr>
        <w:t>„GGFS“</w:t>
      </w:r>
      <w:r w:rsidRPr="000F29ED">
        <w:rPr>
          <w:rFonts w:cstheme="minorHAnsi"/>
          <w:sz w:val="16"/>
          <w:szCs w:val="16"/>
        </w:rPr>
        <w:t>) a</w:t>
      </w:r>
    </w:p>
    <w:p w14:paraId="52341087" w14:textId="77777777" w:rsidR="00204C88" w:rsidRPr="000F29ED" w:rsidRDefault="009B069A" w:rsidP="00D10841">
      <w:pPr>
        <w:spacing w:after="0"/>
        <w:jc w:val="both"/>
        <w:rPr>
          <w:rFonts w:cstheme="minorHAnsi"/>
          <w:sz w:val="16"/>
          <w:szCs w:val="16"/>
        </w:rPr>
      </w:pPr>
      <w:r>
        <w:rPr>
          <w:rFonts w:cstheme="minorHAnsi"/>
        </w:rPr>
        <w:pict w14:anchorId="387086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Hlavička - zmluva_upravena" style="position:absolute;left:0;text-align:left;margin-left:.2pt;margin-top:125.9pt;width:523.15pt;height:162.3pt;z-index:-251658240;mso-wrap-edited:f;mso-width-percent:0;mso-height-percent:0;mso-position-horizontal-relative:text;mso-position-vertical-relative:page;mso-width-percent:0;mso-height-percent:0;mso-width-relative:page;mso-height-relative:page">
            <v:imagedata r:id="rId8" o:title="Hlavička - zmluva_upravena"/>
            <w10:wrap anchory="page"/>
          </v:shape>
        </w:pict>
      </w: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425"/>
        <w:gridCol w:w="425"/>
        <w:gridCol w:w="567"/>
        <w:gridCol w:w="421"/>
        <w:gridCol w:w="846"/>
        <w:gridCol w:w="463"/>
        <w:gridCol w:w="1388"/>
        <w:gridCol w:w="130"/>
        <w:gridCol w:w="1288"/>
        <w:gridCol w:w="158"/>
        <w:gridCol w:w="707"/>
        <w:gridCol w:w="1261"/>
        <w:gridCol w:w="425"/>
        <w:gridCol w:w="1389"/>
      </w:tblGrid>
      <w:tr w:rsidR="00204C88" w:rsidRPr="000F29ED" w14:paraId="5D9DB38B" w14:textId="77777777" w:rsidTr="000F29ED">
        <w:trPr>
          <w:trHeight w:hRule="exact" w:val="397"/>
        </w:trPr>
        <w:tc>
          <w:tcPr>
            <w:tcW w:w="3247" w:type="dxa"/>
            <w:gridSpan w:val="6"/>
            <w:vAlign w:val="center"/>
          </w:tcPr>
          <w:p w14:paraId="326AF31F" w14:textId="77777777" w:rsidR="00204C88" w:rsidRPr="000F29ED" w:rsidRDefault="00017E42" w:rsidP="00D10841">
            <w:pPr>
              <w:jc w:val="both"/>
              <w:rPr>
                <w:rFonts w:cstheme="minorHAnsi"/>
                <w:b/>
                <w:i/>
                <w:sz w:val="16"/>
                <w:szCs w:val="16"/>
              </w:rPr>
            </w:pPr>
            <w:r w:rsidRPr="000F29ED">
              <w:rPr>
                <w:rFonts w:cstheme="minorHAnsi"/>
                <w:b/>
                <w:i/>
                <w:sz w:val="16"/>
                <w:szCs w:val="16"/>
              </w:rPr>
              <w:t>Obchodné meno spoločnosti (podnikateľa)</w:t>
            </w:r>
          </w:p>
        </w:tc>
        <w:sdt>
          <w:sdtPr>
            <w:rPr>
              <w:rStyle w:val="myriadtabulka8"/>
              <w:rFonts w:asciiTheme="minorHAnsi" w:hAnsiTheme="minorHAnsi" w:cstheme="minorHAnsi"/>
            </w:rPr>
            <w:id w:val="-2078733346"/>
            <w:placeholder>
              <w:docPart w:val="A54E44C5611C4C71AEB970EB986CD9D7"/>
            </w:placeholder>
            <w:text/>
          </w:sdtPr>
          <w:sdtEndPr>
            <w:rPr>
              <w:rStyle w:val="myriadtabulka8"/>
            </w:rPr>
          </w:sdtEndPr>
          <w:sdtContent>
            <w:tc>
              <w:tcPr>
                <w:tcW w:w="7209" w:type="dxa"/>
                <w:gridSpan w:val="9"/>
                <w:vAlign w:val="center"/>
              </w:tcPr>
              <w:p w14:paraId="4BFDAB33" w14:textId="671E98DD" w:rsidR="00204C88" w:rsidRPr="000F29ED" w:rsidRDefault="000C76D2" w:rsidP="000C76D2">
                <w:pPr>
                  <w:jc w:val="both"/>
                  <w:rPr>
                    <w:rFonts w:cstheme="minorHAnsi"/>
                    <w:sz w:val="16"/>
                    <w:szCs w:val="16"/>
                  </w:rPr>
                </w:pPr>
                <w:r>
                  <w:rPr>
                    <w:rStyle w:val="myriadtabulka8"/>
                    <w:rFonts w:asciiTheme="minorHAnsi" w:hAnsiTheme="minorHAnsi" w:cstheme="minorHAnsi"/>
                  </w:rPr>
                  <w:t>Obchodná akadémia</w:t>
                </w:r>
              </w:p>
            </w:tc>
          </w:sdtContent>
        </w:sdt>
      </w:tr>
      <w:tr w:rsidR="00204C88" w:rsidRPr="000F29ED" w14:paraId="39E97A75" w14:textId="77777777" w:rsidTr="000F29ED">
        <w:trPr>
          <w:trHeight w:val="454"/>
        </w:trPr>
        <w:tc>
          <w:tcPr>
            <w:tcW w:w="2401" w:type="dxa"/>
            <w:gridSpan w:val="5"/>
            <w:vAlign w:val="center"/>
          </w:tcPr>
          <w:p w14:paraId="05FDCA8B" w14:textId="77777777" w:rsidR="00204C88" w:rsidRPr="000F29ED" w:rsidRDefault="00017E42" w:rsidP="00D10841">
            <w:pPr>
              <w:jc w:val="both"/>
              <w:rPr>
                <w:rFonts w:cstheme="minorHAnsi"/>
                <w:b/>
                <w:i/>
                <w:sz w:val="16"/>
                <w:szCs w:val="16"/>
              </w:rPr>
            </w:pPr>
            <w:r w:rsidRPr="000F29ED">
              <w:rPr>
                <w:rFonts w:cstheme="minorHAnsi"/>
                <w:b/>
                <w:i/>
                <w:sz w:val="16"/>
                <w:szCs w:val="16"/>
              </w:rPr>
              <w:t>Sídlo spoločnosti (podnikateľa)</w:t>
            </w:r>
          </w:p>
        </w:tc>
        <w:sdt>
          <w:sdtPr>
            <w:rPr>
              <w:rStyle w:val="myriadtabulka8"/>
              <w:rFonts w:asciiTheme="minorHAnsi" w:hAnsiTheme="minorHAnsi" w:cstheme="minorHAnsi"/>
            </w:rPr>
            <w:id w:val="-1894657288"/>
            <w:placeholder>
              <w:docPart w:val="A3D0E95C10BC40E5A303A3EF5BC9EC0C"/>
            </w:placeholder>
            <w:text/>
          </w:sdtPr>
          <w:sdtEndPr>
            <w:rPr>
              <w:rStyle w:val="myriadtabulka8"/>
            </w:rPr>
          </w:sdtEndPr>
          <w:sdtContent>
            <w:tc>
              <w:tcPr>
                <w:tcW w:w="8055" w:type="dxa"/>
                <w:gridSpan w:val="10"/>
                <w:vAlign w:val="center"/>
              </w:tcPr>
              <w:p w14:paraId="744FF150" w14:textId="1BDB3825" w:rsidR="00204C88" w:rsidRPr="000F29ED" w:rsidRDefault="000F29ED" w:rsidP="000F29ED">
                <w:pPr>
                  <w:jc w:val="both"/>
                  <w:rPr>
                    <w:rFonts w:cstheme="minorHAnsi"/>
                    <w:sz w:val="16"/>
                    <w:szCs w:val="16"/>
                  </w:rPr>
                </w:pPr>
                <w:r>
                  <w:rPr>
                    <w:rStyle w:val="myriadtabulka8"/>
                    <w:rFonts w:asciiTheme="minorHAnsi" w:hAnsiTheme="minorHAnsi" w:cstheme="minorHAnsi"/>
                  </w:rPr>
                  <w:t xml:space="preserve"> </w:t>
                </w:r>
                <w:r w:rsidR="000C76D2">
                  <w:rPr>
                    <w:rStyle w:val="myriadtabulka8"/>
                    <w:rFonts w:asciiTheme="minorHAnsi" w:hAnsiTheme="minorHAnsi" w:cstheme="minorHAnsi"/>
                  </w:rPr>
                  <w:t>Nevädzová 3, Bratislava 820 07</w:t>
                </w:r>
              </w:p>
            </w:tc>
          </w:sdtContent>
        </w:sdt>
      </w:tr>
      <w:tr w:rsidR="00017E42" w:rsidRPr="000F29ED" w14:paraId="53D7FA35" w14:textId="77777777" w:rsidTr="000F29ED">
        <w:trPr>
          <w:trHeight w:val="340"/>
        </w:trPr>
        <w:tc>
          <w:tcPr>
            <w:tcW w:w="563" w:type="dxa"/>
            <w:vAlign w:val="center"/>
          </w:tcPr>
          <w:p w14:paraId="4D0B9FAA" w14:textId="77777777" w:rsidR="00204C88" w:rsidRPr="000F29ED" w:rsidRDefault="00204C88" w:rsidP="00D10841">
            <w:pPr>
              <w:jc w:val="both"/>
              <w:rPr>
                <w:rFonts w:cstheme="minorHAnsi"/>
                <w:b/>
                <w:i/>
                <w:sz w:val="16"/>
                <w:szCs w:val="16"/>
              </w:rPr>
            </w:pPr>
            <w:r w:rsidRPr="000F29ED">
              <w:rPr>
                <w:rFonts w:cstheme="minorHAnsi"/>
                <w:b/>
                <w:i/>
                <w:sz w:val="16"/>
                <w:szCs w:val="16"/>
              </w:rPr>
              <w:t>IČO</w:t>
            </w:r>
          </w:p>
        </w:tc>
        <w:sdt>
          <w:sdtPr>
            <w:rPr>
              <w:rStyle w:val="myriadtabulka8"/>
              <w:rFonts w:asciiTheme="minorHAnsi" w:hAnsiTheme="minorHAnsi" w:cstheme="minorHAnsi"/>
            </w:rPr>
            <w:id w:val="-2118967855"/>
            <w:placeholder>
              <w:docPart w:val="878B6788D57B4C1983A1698B80C75D1E"/>
            </w:placeholder>
            <w:text/>
          </w:sdtPr>
          <w:sdtEndPr>
            <w:rPr>
              <w:rStyle w:val="myriadtabulka8"/>
            </w:rPr>
          </w:sdtEndPr>
          <w:sdtContent>
            <w:tc>
              <w:tcPr>
                <w:tcW w:w="2684" w:type="dxa"/>
                <w:gridSpan w:val="5"/>
                <w:vAlign w:val="center"/>
              </w:tcPr>
              <w:p w14:paraId="51F90955" w14:textId="2D7314FE" w:rsidR="00204C88" w:rsidRPr="000F29ED" w:rsidRDefault="000C76D2" w:rsidP="000C76D2">
                <w:pPr>
                  <w:jc w:val="both"/>
                  <w:rPr>
                    <w:rFonts w:cstheme="minorHAnsi"/>
                    <w:sz w:val="16"/>
                    <w:szCs w:val="16"/>
                  </w:rPr>
                </w:pPr>
                <w:r>
                  <w:rPr>
                    <w:rStyle w:val="myriadtabulka8"/>
                    <w:rFonts w:asciiTheme="minorHAnsi" w:hAnsiTheme="minorHAnsi" w:cstheme="minorHAnsi"/>
                  </w:rPr>
                  <w:t>17 327 652</w:t>
                </w:r>
              </w:p>
            </w:tc>
          </w:sdtContent>
        </w:sdt>
        <w:tc>
          <w:tcPr>
            <w:tcW w:w="463" w:type="dxa"/>
            <w:vAlign w:val="center"/>
          </w:tcPr>
          <w:p w14:paraId="59E7F425" w14:textId="77777777" w:rsidR="00204C88" w:rsidRPr="000F29ED" w:rsidRDefault="00204C88" w:rsidP="00D10841">
            <w:pPr>
              <w:jc w:val="both"/>
              <w:rPr>
                <w:rFonts w:cstheme="minorHAnsi"/>
                <w:b/>
                <w:i/>
                <w:sz w:val="16"/>
                <w:szCs w:val="16"/>
              </w:rPr>
            </w:pPr>
            <w:r w:rsidRPr="000F29ED">
              <w:rPr>
                <w:rFonts w:cstheme="minorHAnsi"/>
                <w:b/>
                <w:i/>
                <w:sz w:val="16"/>
                <w:szCs w:val="16"/>
              </w:rPr>
              <w:t>DIČ</w:t>
            </w:r>
          </w:p>
        </w:tc>
        <w:tc>
          <w:tcPr>
            <w:tcW w:w="2964" w:type="dxa"/>
            <w:gridSpan w:val="4"/>
            <w:vAlign w:val="center"/>
          </w:tcPr>
          <w:p w14:paraId="328E095B" w14:textId="79AE213E" w:rsidR="00204C88" w:rsidRPr="000F29ED" w:rsidRDefault="009B069A" w:rsidP="000C76D2">
            <w:pPr>
              <w:jc w:val="both"/>
              <w:rPr>
                <w:rFonts w:cstheme="minorHAnsi"/>
                <w:sz w:val="16"/>
                <w:szCs w:val="16"/>
              </w:rPr>
            </w:pPr>
            <w:sdt>
              <w:sdtPr>
                <w:rPr>
                  <w:rStyle w:val="myriadtabulka8"/>
                  <w:rFonts w:asciiTheme="minorHAnsi" w:hAnsiTheme="minorHAnsi" w:cstheme="minorHAnsi"/>
                </w:rPr>
                <w:id w:val="-1554227964"/>
                <w:placeholder>
                  <w:docPart w:val="4F6A262920BE44C0B2D7D500B38B6A98"/>
                </w:placeholder>
                <w:text/>
              </w:sdtPr>
              <w:sdtEndPr>
                <w:rPr>
                  <w:rStyle w:val="Predvolenpsmoodseku"/>
                  <w:color w:val="auto"/>
                  <w:sz w:val="22"/>
                  <w:szCs w:val="16"/>
                </w:rPr>
              </w:sdtEndPr>
              <w:sdtContent>
                <w:r w:rsidR="000C76D2">
                  <w:rPr>
                    <w:rStyle w:val="myriadtabulka8"/>
                    <w:rFonts w:asciiTheme="minorHAnsi" w:hAnsiTheme="minorHAnsi" w:cstheme="minorHAnsi"/>
                  </w:rPr>
                  <w:t>2020868564</w:t>
                </w:r>
              </w:sdtContent>
            </w:sdt>
          </w:p>
        </w:tc>
        <w:tc>
          <w:tcPr>
            <w:tcW w:w="707" w:type="dxa"/>
            <w:vAlign w:val="center"/>
          </w:tcPr>
          <w:p w14:paraId="0E09C0B4" w14:textId="77777777" w:rsidR="00204C88" w:rsidRPr="000F29ED" w:rsidRDefault="00204C88" w:rsidP="00D10841">
            <w:pPr>
              <w:jc w:val="both"/>
              <w:rPr>
                <w:rFonts w:cstheme="minorHAnsi"/>
                <w:b/>
                <w:i/>
                <w:sz w:val="16"/>
                <w:szCs w:val="16"/>
              </w:rPr>
            </w:pPr>
            <w:r w:rsidRPr="000F29ED">
              <w:rPr>
                <w:rFonts w:cstheme="minorHAnsi"/>
                <w:b/>
                <w:i/>
                <w:sz w:val="16"/>
                <w:szCs w:val="16"/>
              </w:rPr>
              <w:t>IČ DPH</w:t>
            </w:r>
          </w:p>
        </w:tc>
        <w:sdt>
          <w:sdtPr>
            <w:rPr>
              <w:rStyle w:val="myriadtabulka8"/>
              <w:rFonts w:asciiTheme="minorHAnsi" w:hAnsiTheme="minorHAnsi" w:cstheme="minorHAnsi"/>
            </w:rPr>
            <w:id w:val="1397081769"/>
            <w:placeholder>
              <w:docPart w:val="C8D8CB6B132141D1A6C4668CA38F9CF3"/>
            </w:placeholder>
            <w:showingPlcHdr/>
            <w:text/>
          </w:sdtPr>
          <w:sdtEndPr>
            <w:rPr>
              <w:rStyle w:val="Predvolenpsmoodseku"/>
              <w:color w:val="auto"/>
              <w:sz w:val="22"/>
              <w:szCs w:val="16"/>
            </w:rPr>
          </w:sdtEndPr>
          <w:sdtContent>
            <w:tc>
              <w:tcPr>
                <w:tcW w:w="3075" w:type="dxa"/>
                <w:gridSpan w:val="3"/>
                <w:vAlign w:val="center"/>
              </w:tcPr>
              <w:p w14:paraId="2732684C" w14:textId="77777777" w:rsidR="00204C88" w:rsidRPr="000F29ED" w:rsidRDefault="00981BDC" w:rsidP="00981BDC">
                <w:pPr>
                  <w:jc w:val="both"/>
                  <w:rPr>
                    <w:rFonts w:cstheme="minorHAnsi"/>
                    <w:sz w:val="16"/>
                    <w:szCs w:val="16"/>
                  </w:rPr>
                </w:pPr>
                <w:r w:rsidRPr="000F29ED">
                  <w:rPr>
                    <w:rStyle w:val="Zstupntext"/>
                    <w:rFonts w:cstheme="minorHAnsi"/>
                  </w:rPr>
                  <w:t xml:space="preserve"> </w:t>
                </w:r>
              </w:p>
            </w:tc>
          </w:sdtContent>
        </w:sdt>
      </w:tr>
      <w:tr w:rsidR="00017E42" w:rsidRPr="000F29ED" w14:paraId="4B83D53C" w14:textId="77777777" w:rsidTr="000F29ED">
        <w:trPr>
          <w:trHeight w:hRule="exact" w:val="482"/>
        </w:trPr>
        <w:tc>
          <w:tcPr>
            <w:tcW w:w="988" w:type="dxa"/>
            <w:gridSpan w:val="2"/>
            <w:vAlign w:val="center"/>
          </w:tcPr>
          <w:p w14:paraId="1FA6B1DA" w14:textId="77777777" w:rsidR="00017E42" w:rsidRPr="000F29ED" w:rsidRDefault="00017E42" w:rsidP="00D10841">
            <w:pPr>
              <w:jc w:val="both"/>
              <w:rPr>
                <w:rFonts w:cstheme="minorHAnsi"/>
                <w:b/>
                <w:i/>
                <w:sz w:val="16"/>
                <w:szCs w:val="16"/>
              </w:rPr>
            </w:pPr>
            <w:r w:rsidRPr="000F29ED">
              <w:rPr>
                <w:rFonts w:cstheme="minorHAnsi"/>
                <w:b/>
                <w:i/>
                <w:sz w:val="16"/>
                <w:szCs w:val="16"/>
              </w:rPr>
              <w:t>Zapísaný</w:t>
            </w:r>
          </w:p>
        </w:tc>
        <w:sdt>
          <w:sdtPr>
            <w:rPr>
              <w:rStyle w:val="myriadtabulka8"/>
              <w:rFonts w:asciiTheme="minorHAnsi" w:hAnsiTheme="minorHAnsi" w:cstheme="minorHAnsi"/>
            </w:rPr>
            <w:id w:val="1183253385"/>
            <w:placeholder>
              <w:docPart w:val="CE00ACA97FFB49D6BAE0F1FC11DD0DE9"/>
            </w:placeholder>
            <w:text/>
          </w:sdtPr>
          <w:sdtEndPr>
            <w:rPr>
              <w:rStyle w:val="Predvolenpsmoodseku"/>
              <w:color w:val="auto"/>
              <w:sz w:val="22"/>
              <w:szCs w:val="16"/>
            </w:rPr>
          </w:sdtEndPr>
          <w:sdtContent>
            <w:tc>
              <w:tcPr>
                <w:tcW w:w="7654" w:type="dxa"/>
                <w:gridSpan w:val="11"/>
                <w:vAlign w:val="center"/>
              </w:tcPr>
              <w:p w14:paraId="5901AF91" w14:textId="77777777" w:rsidR="00017E42" w:rsidRPr="000F29ED" w:rsidRDefault="000F29ED" w:rsidP="000F29ED">
                <w:pPr>
                  <w:jc w:val="both"/>
                  <w:rPr>
                    <w:rFonts w:cstheme="minorHAnsi"/>
                    <w:sz w:val="16"/>
                    <w:szCs w:val="16"/>
                  </w:rPr>
                </w:pPr>
                <w:r>
                  <w:rPr>
                    <w:rStyle w:val="myriadtabulka8"/>
                    <w:rFonts w:asciiTheme="minorHAnsi" w:hAnsiTheme="minorHAnsi" w:cstheme="minorHAnsi"/>
                  </w:rPr>
                  <w:t xml:space="preserve"> </w:t>
                </w:r>
              </w:p>
            </w:tc>
          </w:sdtContent>
        </w:sdt>
        <w:tc>
          <w:tcPr>
            <w:tcW w:w="1814" w:type="dxa"/>
            <w:gridSpan w:val="2"/>
            <w:vAlign w:val="center"/>
          </w:tcPr>
          <w:p w14:paraId="30B9306F" w14:textId="77777777" w:rsidR="00017E42" w:rsidRPr="000F29ED" w:rsidRDefault="00017E42" w:rsidP="00D10841">
            <w:pPr>
              <w:jc w:val="both"/>
              <w:rPr>
                <w:rFonts w:cstheme="minorHAnsi"/>
                <w:sz w:val="16"/>
                <w:szCs w:val="16"/>
              </w:rPr>
            </w:pPr>
          </w:p>
        </w:tc>
      </w:tr>
      <w:tr w:rsidR="00017E42" w:rsidRPr="000F29ED" w14:paraId="790B9412" w14:textId="77777777" w:rsidTr="000F29ED">
        <w:trPr>
          <w:trHeight w:hRule="exact" w:val="369"/>
        </w:trPr>
        <w:tc>
          <w:tcPr>
            <w:tcW w:w="1980" w:type="dxa"/>
            <w:gridSpan w:val="4"/>
            <w:vAlign w:val="center"/>
          </w:tcPr>
          <w:p w14:paraId="1B984082" w14:textId="77777777" w:rsidR="00017E42" w:rsidRPr="000F29ED" w:rsidRDefault="00AB5172" w:rsidP="00D10841">
            <w:pPr>
              <w:jc w:val="both"/>
              <w:rPr>
                <w:rFonts w:cstheme="minorHAnsi"/>
                <w:b/>
                <w:i/>
                <w:sz w:val="16"/>
                <w:szCs w:val="16"/>
              </w:rPr>
            </w:pPr>
            <w:r w:rsidRPr="000F29ED">
              <w:rPr>
                <w:rFonts w:cstheme="minorHAnsi"/>
                <w:b/>
                <w:i/>
                <w:sz w:val="16"/>
                <w:szCs w:val="16"/>
              </w:rPr>
              <w:t>Bankové spojenie (IBAN)</w:t>
            </w:r>
          </w:p>
        </w:tc>
        <w:sdt>
          <w:sdtPr>
            <w:rPr>
              <w:rStyle w:val="myriadtabulka8"/>
              <w:rFonts w:asciiTheme="minorHAnsi" w:hAnsiTheme="minorHAnsi" w:cstheme="minorHAnsi"/>
            </w:rPr>
            <w:id w:val="509185884"/>
            <w:placeholder>
              <w:docPart w:val="75D3236A5DE14E4DBFC0313F75A8B6A5"/>
            </w:placeholder>
            <w:text/>
          </w:sdtPr>
          <w:sdtEndPr>
            <w:rPr>
              <w:rStyle w:val="Predvolenpsmoodseku"/>
              <w:color w:val="auto"/>
              <w:sz w:val="22"/>
              <w:szCs w:val="16"/>
            </w:rPr>
          </w:sdtEndPr>
          <w:sdtContent>
            <w:tc>
              <w:tcPr>
                <w:tcW w:w="7087" w:type="dxa"/>
                <w:gridSpan w:val="10"/>
                <w:vAlign w:val="center"/>
              </w:tcPr>
              <w:p w14:paraId="3AEF694F" w14:textId="5042A18C" w:rsidR="00017E42" w:rsidRPr="000F29ED" w:rsidRDefault="000C76D2" w:rsidP="000C76D2">
                <w:pPr>
                  <w:jc w:val="both"/>
                  <w:rPr>
                    <w:rFonts w:cstheme="minorHAnsi"/>
                    <w:sz w:val="16"/>
                    <w:szCs w:val="16"/>
                  </w:rPr>
                </w:pPr>
                <w:r>
                  <w:rPr>
                    <w:rStyle w:val="myriadtabulka8"/>
                    <w:rFonts w:asciiTheme="minorHAnsi" w:hAnsiTheme="minorHAnsi" w:cstheme="minorHAnsi"/>
                  </w:rPr>
                  <w:t>SK 91 8180 0000 0070 0047 2050</w:t>
                </w:r>
              </w:p>
            </w:tc>
          </w:sdtContent>
        </w:sdt>
        <w:tc>
          <w:tcPr>
            <w:tcW w:w="1389" w:type="dxa"/>
            <w:vAlign w:val="center"/>
          </w:tcPr>
          <w:p w14:paraId="0DA7CA61" w14:textId="77777777" w:rsidR="00017E42" w:rsidRPr="000F29ED" w:rsidRDefault="00017E42" w:rsidP="00D10841">
            <w:pPr>
              <w:jc w:val="both"/>
              <w:rPr>
                <w:rFonts w:cstheme="minorHAnsi"/>
                <w:sz w:val="16"/>
                <w:szCs w:val="16"/>
              </w:rPr>
            </w:pPr>
          </w:p>
        </w:tc>
      </w:tr>
      <w:tr w:rsidR="00AB5172" w:rsidRPr="000F29ED" w14:paraId="4CD50CB4" w14:textId="77777777" w:rsidTr="000F29ED">
        <w:trPr>
          <w:trHeight w:val="482"/>
        </w:trPr>
        <w:tc>
          <w:tcPr>
            <w:tcW w:w="988" w:type="dxa"/>
            <w:gridSpan w:val="2"/>
            <w:vAlign w:val="center"/>
          </w:tcPr>
          <w:p w14:paraId="4C3C7684" w14:textId="77777777" w:rsidR="00AB5172" w:rsidRPr="000F29ED" w:rsidRDefault="00147F5B" w:rsidP="00D10841">
            <w:pPr>
              <w:jc w:val="both"/>
              <w:rPr>
                <w:rFonts w:cstheme="minorHAnsi"/>
                <w:b/>
                <w:i/>
                <w:sz w:val="16"/>
                <w:szCs w:val="16"/>
              </w:rPr>
            </w:pPr>
            <w:r w:rsidRPr="000F29ED">
              <w:rPr>
                <w:rFonts w:cstheme="minorHAnsi"/>
                <w:b/>
                <w:i/>
                <w:sz w:val="16"/>
                <w:szCs w:val="16"/>
              </w:rPr>
              <w:t>Zastúpený</w:t>
            </w:r>
          </w:p>
        </w:tc>
        <w:sdt>
          <w:sdtPr>
            <w:rPr>
              <w:rStyle w:val="myriadtabulka8"/>
              <w:rFonts w:asciiTheme="minorHAnsi" w:hAnsiTheme="minorHAnsi" w:cstheme="minorHAnsi"/>
            </w:rPr>
            <w:id w:val="1754626410"/>
            <w:placeholder>
              <w:docPart w:val="5CCBFC35B1694AC6AF097574B4399CF2"/>
            </w:placeholder>
            <w:text/>
          </w:sdtPr>
          <w:sdtEndPr>
            <w:rPr>
              <w:rStyle w:val="Predvolenpsmoodseku"/>
              <w:color w:val="auto"/>
              <w:sz w:val="22"/>
              <w:szCs w:val="16"/>
            </w:rPr>
          </w:sdtEndPr>
          <w:sdtContent>
            <w:tc>
              <w:tcPr>
                <w:tcW w:w="5528" w:type="dxa"/>
                <w:gridSpan w:val="8"/>
                <w:vAlign w:val="center"/>
              </w:tcPr>
              <w:p w14:paraId="469B8915" w14:textId="3E97823B" w:rsidR="00AB5172" w:rsidRPr="000F29ED" w:rsidRDefault="000C76D2" w:rsidP="000C76D2">
                <w:pPr>
                  <w:jc w:val="both"/>
                  <w:rPr>
                    <w:rFonts w:cstheme="minorHAnsi"/>
                    <w:sz w:val="16"/>
                    <w:szCs w:val="16"/>
                  </w:rPr>
                </w:pPr>
                <w:r>
                  <w:rPr>
                    <w:rStyle w:val="myriadtabulka8"/>
                    <w:rFonts w:asciiTheme="minorHAnsi" w:hAnsiTheme="minorHAnsi" w:cstheme="minorHAnsi"/>
                  </w:rPr>
                  <w:t>Ing. Jana Orthová, riditeľka</w:t>
                </w:r>
              </w:p>
            </w:tc>
          </w:sdtContent>
        </w:sdt>
        <w:tc>
          <w:tcPr>
            <w:tcW w:w="3940" w:type="dxa"/>
            <w:gridSpan w:val="5"/>
            <w:vAlign w:val="center"/>
          </w:tcPr>
          <w:p w14:paraId="57E6D061" w14:textId="77777777" w:rsidR="00AB5172" w:rsidRPr="000F29ED" w:rsidRDefault="00AB5172" w:rsidP="00D10841">
            <w:pPr>
              <w:jc w:val="both"/>
              <w:rPr>
                <w:rFonts w:cstheme="minorHAnsi"/>
                <w:sz w:val="16"/>
                <w:szCs w:val="16"/>
              </w:rPr>
            </w:pPr>
          </w:p>
        </w:tc>
      </w:tr>
      <w:tr w:rsidR="00147F5B" w:rsidRPr="000F29ED" w14:paraId="653ED043" w14:textId="77777777" w:rsidTr="000F29ED">
        <w:trPr>
          <w:trHeight w:val="369"/>
        </w:trPr>
        <w:tc>
          <w:tcPr>
            <w:tcW w:w="1413" w:type="dxa"/>
            <w:gridSpan w:val="3"/>
            <w:vAlign w:val="center"/>
          </w:tcPr>
          <w:p w14:paraId="24552BB6" w14:textId="77777777" w:rsidR="00147F5B" w:rsidRPr="000F29ED" w:rsidRDefault="00147F5B" w:rsidP="00D10841">
            <w:pPr>
              <w:jc w:val="both"/>
              <w:rPr>
                <w:rFonts w:cstheme="minorHAnsi"/>
                <w:b/>
                <w:i/>
                <w:sz w:val="16"/>
                <w:szCs w:val="16"/>
              </w:rPr>
            </w:pPr>
            <w:r w:rsidRPr="000F29ED">
              <w:rPr>
                <w:rFonts w:cstheme="minorHAnsi"/>
                <w:b/>
                <w:i/>
                <w:sz w:val="16"/>
                <w:szCs w:val="16"/>
              </w:rPr>
              <w:t>Emailová adresa</w:t>
            </w:r>
          </w:p>
        </w:tc>
        <w:sdt>
          <w:sdtPr>
            <w:rPr>
              <w:rStyle w:val="myriadtabulka8"/>
              <w:rFonts w:asciiTheme="minorHAnsi" w:hAnsiTheme="minorHAnsi" w:cstheme="minorHAnsi"/>
            </w:rPr>
            <w:id w:val="1234887382"/>
            <w:placeholder>
              <w:docPart w:val="7C0A1C1358314E1B9F814C65889D5921"/>
            </w:placeholder>
            <w:text/>
          </w:sdtPr>
          <w:sdtEndPr>
            <w:rPr>
              <w:rStyle w:val="Predvolenpsmoodseku"/>
              <w:color w:val="auto"/>
              <w:sz w:val="22"/>
              <w:szCs w:val="16"/>
            </w:rPr>
          </w:sdtEndPr>
          <w:sdtContent>
            <w:tc>
              <w:tcPr>
                <w:tcW w:w="3685" w:type="dxa"/>
                <w:gridSpan w:val="5"/>
                <w:vAlign w:val="center"/>
              </w:tcPr>
              <w:p w14:paraId="727AA22E" w14:textId="6D125FAC" w:rsidR="00147F5B" w:rsidRPr="000F29ED" w:rsidRDefault="000C76D2" w:rsidP="000C76D2">
                <w:pPr>
                  <w:jc w:val="both"/>
                  <w:rPr>
                    <w:rFonts w:cstheme="minorHAnsi"/>
                    <w:sz w:val="16"/>
                    <w:szCs w:val="16"/>
                  </w:rPr>
                </w:pPr>
                <w:r>
                  <w:rPr>
                    <w:rStyle w:val="myriadtabulka8"/>
                    <w:rFonts w:asciiTheme="minorHAnsi" w:hAnsiTheme="minorHAnsi" w:cstheme="minorHAnsi"/>
                  </w:rPr>
                  <w:t>Ekonom.usek@oanba.sk</w:t>
                </w:r>
              </w:p>
            </w:tc>
          </w:sdtContent>
        </w:sdt>
        <w:tc>
          <w:tcPr>
            <w:tcW w:w="1576" w:type="dxa"/>
            <w:gridSpan w:val="3"/>
            <w:vAlign w:val="center"/>
          </w:tcPr>
          <w:p w14:paraId="65ACC056" w14:textId="77777777" w:rsidR="00147F5B" w:rsidRPr="000F29ED" w:rsidRDefault="00147F5B" w:rsidP="00D10841">
            <w:pPr>
              <w:jc w:val="both"/>
              <w:rPr>
                <w:rFonts w:cstheme="minorHAnsi"/>
                <w:b/>
                <w:i/>
                <w:sz w:val="16"/>
                <w:szCs w:val="16"/>
              </w:rPr>
            </w:pPr>
            <w:r w:rsidRPr="000F29ED">
              <w:rPr>
                <w:rFonts w:cstheme="minorHAnsi"/>
                <w:b/>
                <w:i/>
                <w:sz w:val="16"/>
                <w:szCs w:val="16"/>
              </w:rPr>
              <w:t>Telefonický konta</w:t>
            </w:r>
            <w:r w:rsidR="00126F89">
              <w:rPr>
                <w:rFonts w:cstheme="minorHAnsi"/>
                <w:b/>
                <w:i/>
                <w:sz w:val="16"/>
                <w:szCs w:val="16"/>
              </w:rPr>
              <w:t>k</w:t>
            </w:r>
            <w:r w:rsidRPr="000F29ED">
              <w:rPr>
                <w:rFonts w:cstheme="minorHAnsi"/>
                <w:b/>
                <w:i/>
                <w:sz w:val="16"/>
                <w:szCs w:val="16"/>
              </w:rPr>
              <w:t>t</w:t>
            </w:r>
          </w:p>
        </w:tc>
        <w:sdt>
          <w:sdtPr>
            <w:rPr>
              <w:rStyle w:val="myriadtabulka8"/>
              <w:rFonts w:asciiTheme="minorHAnsi" w:hAnsiTheme="minorHAnsi" w:cstheme="minorHAnsi"/>
            </w:rPr>
            <w:id w:val="375049121"/>
            <w:placeholder>
              <w:docPart w:val="16EE50DADEAA4131856D857685FCE84A"/>
            </w:placeholder>
            <w:text/>
          </w:sdtPr>
          <w:sdtEndPr>
            <w:rPr>
              <w:rStyle w:val="Predvolenpsmoodseku"/>
              <w:color w:val="auto"/>
              <w:sz w:val="22"/>
              <w:szCs w:val="16"/>
            </w:rPr>
          </w:sdtEndPr>
          <w:sdtContent>
            <w:tc>
              <w:tcPr>
                <w:tcW w:w="3782" w:type="dxa"/>
                <w:gridSpan w:val="4"/>
                <w:vAlign w:val="center"/>
              </w:tcPr>
              <w:p w14:paraId="2F5B8660" w14:textId="3D6986D9" w:rsidR="00147F5B" w:rsidRPr="000F29ED" w:rsidRDefault="000C76D2" w:rsidP="000C76D2">
                <w:pPr>
                  <w:jc w:val="both"/>
                  <w:rPr>
                    <w:rFonts w:cstheme="minorHAnsi"/>
                    <w:sz w:val="16"/>
                    <w:szCs w:val="16"/>
                  </w:rPr>
                </w:pPr>
                <w:r>
                  <w:rPr>
                    <w:rStyle w:val="myriadtabulka8"/>
                    <w:rFonts w:asciiTheme="minorHAnsi" w:hAnsiTheme="minorHAnsi" w:cstheme="minorHAnsi"/>
                  </w:rPr>
                  <w:t>02/4341 1159</w:t>
                </w:r>
              </w:p>
            </w:tc>
          </w:sdtContent>
        </w:sdt>
      </w:tr>
      <w:tr w:rsidR="00147F5B" w:rsidRPr="000F29ED" w14:paraId="74613198" w14:textId="77777777" w:rsidTr="000F29ED">
        <w:trPr>
          <w:trHeight w:val="284"/>
        </w:trPr>
        <w:tc>
          <w:tcPr>
            <w:tcW w:w="5228" w:type="dxa"/>
            <w:gridSpan w:val="9"/>
            <w:vAlign w:val="center"/>
          </w:tcPr>
          <w:p w14:paraId="35C88DCE" w14:textId="77777777" w:rsidR="00147F5B" w:rsidRPr="000F29ED" w:rsidRDefault="00147F5B" w:rsidP="00D10841">
            <w:pPr>
              <w:jc w:val="both"/>
              <w:rPr>
                <w:rFonts w:cstheme="minorHAnsi"/>
                <w:sz w:val="16"/>
                <w:szCs w:val="16"/>
              </w:rPr>
            </w:pPr>
            <w:r w:rsidRPr="000F29ED">
              <w:rPr>
                <w:rFonts w:cstheme="minorHAnsi"/>
                <w:sz w:val="16"/>
                <w:szCs w:val="16"/>
              </w:rPr>
              <w:t xml:space="preserve">     (ďalej len </w:t>
            </w:r>
            <w:r w:rsidRPr="000F29ED">
              <w:rPr>
                <w:rFonts w:cstheme="minorHAnsi"/>
                <w:b/>
                <w:sz w:val="16"/>
                <w:szCs w:val="16"/>
              </w:rPr>
              <w:t>„Objednávateľ “</w:t>
            </w:r>
            <w:r w:rsidRPr="000F29ED">
              <w:rPr>
                <w:rFonts w:cstheme="minorHAnsi"/>
                <w:sz w:val="16"/>
                <w:szCs w:val="16"/>
              </w:rPr>
              <w:t>)</w:t>
            </w:r>
          </w:p>
        </w:tc>
        <w:tc>
          <w:tcPr>
            <w:tcW w:w="5228" w:type="dxa"/>
            <w:gridSpan w:val="6"/>
            <w:vAlign w:val="center"/>
          </w:tcPr>
          <w:p w14:paraId="69F4EE27" w14:textId="77777777" w:rsidR="00147F5B" w:rsidRPr="000F29ED" w:rsidRDefault="00147F5B" w:rsidP="00D10841">
            <w:pPr>
              <w:jc w:val="both"/>
              <w:rPr>
                <w:rFonts w:cstheme="minorHAnsi"/>
                <w:sz w:val="16"/>
                <w:szCs w:val="16"/>
              </w:rPr>
            </w:pPr>
          </w:p>
        </w:tc>
      </w:tr>
    </w:tbl>
    <w:p w14:paraId="4FB895D8" w14:textId="77777777" w:rsidR="00204C88" w:rsidRPr="000F29ED" w:rsidRDefault="00865553" w:rsidP="00C86C7C">
      <w:pPr>
        <w:spacing w:before="120" w:after="0" w:line="240" w:lineRule="auto"/>
        <w:contextualSpacing/>
        <w:jc w:val="both"/>
        <w:rPr>
          <w:rFonts w:cstheme="minorHAnsi"/>
          <w:b/>
          <w:sz w:val="16"/>
          <w:szCs w:val="16"/>
        </w:rPr>
      </w:pPr>
      <w:r w:rsidRPr="000F29ED">
        <w:rPr>
          <w:rFonts w:cstheme="minorHAnsi"/>
          <w:b/>
          <w:sz w:val="16"/>
          <w:szCs w:val="16"/>
        </w:rPr>
        <w:t>uzavreli nasledujúcu Zmluvu o  zabezpečení stravovania zamestnancov a poskytovania iných plnení zamestnancom (ďalej  len „Zmluva“).</w:t>
      </w:r>
    </w:p>
    <w:p w14:paraId="77596299" w14:textId="77777777" w:rsidR="00865553" w:rsidRPr="000F29ED" w:rsidRDefault="00865553" w:rsidP="00C86C7C">
      <w:pPr>
        <w:pStyle w:val="Odsekzoznamu"/>
        <w:numPr>
          <w:ilvl w:val="0"/>
          <w:numId w:val="8"/>
        </w:numPr>
        <w:spacing w:before="120" w:after="0" w:line="240" w:lineRule="auto"/>
        <w:ind w:left="284" w:hanging="284"/>
        <w:jc w:val="both"/>
        <w:rPr>
          <w:rFonts w:cstheme="minorHAnsi"/>
          <w:b/>
          <w:sz w:val="16"/>
          <w:szCs w:val="16"/>
        </w:rPr>
      </w:pPr>
      <w:r w:rsidRPr="000F29ED">
        <w:rPr>
          <w:rFonts w:cstheme="minorHAnsi"/>
          <w:b/>
          <w:sz w:val="16"/>
          <w:szCs w:val="16"/>
        </w:rPr>
        <w:t>Predmet zmluvy</w:t>
      </w:r>
    </w:p>
    <w:p w14:paraId="3B286D56" w14:textId="77777777" w:rsidR="00865553" w:rsidRPr="000F29ED" w:rsidRDefault="00865553" w:rsidP="00C86C7C">
      <w:pPr>
        <w:pStyle w:val="Odsekzoznamu"/>
        <w:numPr>
          <w:ilvl w:val="0"/>
          <w:numId w:val="26"/>
        </w:numPr>
        <w:spacing w:after="0" w:line="240" w:lineRule="auto"/>
        <w:ind w:left="284" w:hanging="284"/>
        <w:rPr>
          <w:rFonts w:cstheme="minorHAnsi"/>
          <w:sz w:val="16"/>
          <w:szCs w:val="16"/>
        </w:rPr>
      </w:pPr>
      <w:r w:rsidRPr="000F29ED">
        <w:rPr>
          <w:rFonts w:cstheme="minorHAnsi"/>
          <w:sz w:val="16"/>
          <w:szCs w:val="16"/>
        </w:rPr>
        <w:t>GGFS sa zaväzuje pre Objednávateľa zabezpečiť:</w:t>
      </w:r>
    </w:p>
    <w:p w14:paraId="18F7497F" w14:textId="77777777" w:rsidR="007B449C" w:rsidRPr="000F29ED" w:rsidRDefault="007B449C" w:rsidP="00EC1603">
      <w:pPr>
        <w:pStyle w:val="Odsekzoznamu"/>
        <w:numPr>
          <w:ilvl w:val="0"/>
          <w:numId w:val="9"/>
        </w:numPr>
        <w:spacing w:after="0" w:line="240" w:lineRule="auto"/>
        <w:ind w:left="624" w:hanging="340"/>
        <w:rPr>
          <w:rFonts w:cstheme="minorHAnsi"/>
          <w:sz w:val="16"/>
          <w:szCs w:val="16"/>
        </w:rPr>
      </w:pPr>
      <w:bookmarkStart w:id="0" w:name="_Hlk530735989"/>
      <w:r w:rsidRPr="000F29ED">
        <w:rPr>
          <w:rFonts w:cstheme="minorHAnsi"/>
          <w:sz w:val="16"/>
          <w:szCs w:val="16"/>
        </w:rPr>
        <w:t>Stravovanie zamestnanco</w:t>
      </w:r>
      <w:r w:rsidR="00EC1603">
        <w:rPr>
          <w:rFonts w:cstheme="minorHAnsi"/>
          <w:sz w:val="16"/>
          <w:szCs w:val="16"/>
        </w:rPr>
        <w:t>v</w:t>
      </w:r>
      <w:r w:rsidRPr="000F29ED">
        <w:rPr>
          <w:rFonts w:cstheme="minorHAnsi"/>
          <w:sz w:val="16"/>
          <w:szCs w:val="16"/>
        </w:rPr>
        <w:t xml:space="preserve"> Objednávateľa a to sprostredkovaním Stravovania zamestnancov Objednávateľa v Prevádzkach,</w:t>
      </w:r>
    </w:p>
    <w:bookmarkEnd w:id="0"/>
    <w:p w14:paraId="61CB4B07" w14:textId="77777777" w:rsidR="007B449C" w:rsidRPr="000F29ED" w:rsidRDefault="007B449C" w:rsidP="00BE161D">
      <w:pPr>
        <w:pStyle w:val="Odsekzoznamu"/>
        <w:numPr>
          <w:ilvl w:val="0"/>
          <w:numId w:val="9"/>
        </w:numPr>
        <w:spacing w:after="0" w:line="240" w:lineRule="auto"/>
        <w:ind w:left="624" w:hanging="340"/>
        <w:jc w:val="both"/>
        <w:rPr>
          <w:rFonts w:cstheme="minorHAnsi"/>
          <w:sz w:val="16"/>
          <w:szCs w:val="16"/>
        </w:rPr>
      </w:pPr>
      <w:r w:rsidRPr="000F29ED">
        <w:rPr>
          <w:rFonts w:cstheme="minorHAnsi"/>
          <w:sz w:val="16"/>
          <w:szCs w:val="16"/>
        </w:rPr>
        <w:t xml:space="preserve">poskytovanie </w:t>
      </w:r>
      <w:r w:rsidR="005C3563">
        <w:rPr>
          <w:rFonts w:cstheme="minorHAnsi"/>
          <w:sz w:val="16"/>
          <w:szCs w:val="16"/>
        </w:rPr>
        <w:t>Benefitov</w:t>
      </w:r>
      <w:r w:rsidR="005C3563" w:rsidRPr="000F29ED">
        <w:rPr>
          <w:rFonts w:cstheme="minorHAnsi"/>
          <w:sz w:val="16"/>
          <w:szCs w:val="16"/>
        </w:rPr>
        <w:t xml:space="preserve"> </w:t>
      </w:r>
      <w:r w:rsidRPr="000F29ED">
        <w:rPr>
          <w:rFonts w:cstheme="minorHAnsi"/>
          <w:sz w:val="16"/>
          <w:szCs w:val="16"/>
        </w:rPr>
        <w:t xml:space="preserve">zamestnancom Objednávateľa a to sprostredkovaním poskytnutia </w:t>
      </w:r>
      <w:r w:rsidR="00BE161D">
        <w:rPr>
          <w:rFonts w:cstheme="minorHAnsi"/>
          <w:sz w:val="16"/>
          <w:szCs w:val="16"/>
        </w:rPr>
        <w:t>Benefitov</w:t>
      </w:r>
      <w:r w:rsidR="00BE161D" w:rsidRPr="000F29ED">
        <w:rPr>
          <w:rFonts w:cstheme="minorHAnsi"/>
          <w:sz w:val="16"/>
          <w:szCs w:val="16"/>
        </w:rPr>
        <w:t xml:space="preserve"> </w:t>
      </w:r>
      <w:r w:rsidRPr="000F29ED">
        <w:rPr>
          <w:rFonts w:cstheme="minorHAnsi"/>
          <w:sz w:val="16"/>
          <w:szCs w:val="16"/>
        </w:rPr>
        <w:t xml:space="preserve">zamestnancom Objednávateľa v Akceptačných miestach. </w:t>
      </w:r>
    </w:p>
    <w:p w14:paraId="4F0A26BB" w14:textId="77777777" w:rsidR="007B449C" w:rsidRPr="000F29ED" w:rsidRDefault="007B449C" w:rsidP="00C86C7C">
      <w:pPr>
        <w:pStyle w:val="Odsekzoznamu"/>
        <w:numPr>
          <w:ilvl w:val="0"/>
          <w:numId w:val="26"/>
        </w:numPr>
        <w:spacing w:after="0" w:line="240" w:lineRule="auto"/>
        <w:ind w:left="284" w:hanging="284"/>
        <w:jc w:val="both"/>
        <w:rPr>
          <w:rFonts w:cstheme="minorHAnsi"/>
          <w:sz w:val="16"/>
          <w:szCs w:val="16"/>
        </w:rPr>
      </w:pPr>
      <w:r w:rsidRPr="000F29ED">
        <w:rPr>
          <w:rFonts w:cstheme="minorHAnsi"/>
          <w:sz w:val="16"/>
          <w:szCs w:val="16"/>
        </w:rPr>
        <w:t>GGFS bude záväzok uvedený v písm. a) bode 1. tohto článku plniť zabezpečením vydania Poukážok určených pre Objednávateľa, pričom hodnota zodpovedajúca hodnote Poukážky bude asociovaná ku Karte a zabezpečením prijímania Poukážky prostredníctvom Karty na úhradu ceny alebo jej časti za poskytnuté Stravovanie v Prevádzkach.</w:t>
      </w:r>
    </w:p>
    <w:p w14:paraId="537CAFF2" w14:textId="77777777" w:rsidR="00EC1603" w:rsidRDefault="007B449C" w:rsidP="00EC1603">
      <w:pPr>
        <w:pStyle w:val="Odsekzoznamu"/>
        <w:numPr>
          <w:ilvl w:val="0"/>
          <w:numId w:val="26"/>
        </w:numPr>
        <w:spacing w:after="0" w:line="240" w:lineRule="auto"/>
        <w:ind w:left="284" w:hanging="284"/>
        <w:jc w:val="both"/>
        <w:rPr>
          <w:rFonts w:cstheme="minorHAnsi"/>
          <w:sz w:val="16"/>
          <w:szCs w:val="16"/>
        </w:rPr>
      </w:pPr>
      <w:r w:rsidRPr="000F29ED">
        <w:rPr>
          <w:rFonts w:cstheme="minorHAnsi"/>
          <w:sz w:val="16"/>
          <w:szCs w:val="16"/>
        </w:rPr>
        <w:t>GGFS bude záväzok uvedený v písm. b) bode 1. tohto článku plniť zabezpečením vydania Benefitných poukážok určených pre Objednávateľa, pričom hodnota zodpovedajúca hodnote Benefitnej poukážky bude asociovaná ku Karte a zabezpečením prijímania Benefitnej poukážky prostredníctvom Karty na úhradu ceny alebo jej časti za poskytnut</w:t>
      </w:r>
      <w:r w:rsidR="005C3563">
        <w:rPr>
          <w:rFonts w:cstheme="minorHAnsi"/>
          <w:sz w:val="16"/>
          <w:szCs w:val="16"/>
        </w:rPr>
        <w:t>ý</w:t>
      </w:r>
      <w:r w:rsidRPr="000F29ED">
        <w:rPr>
          <w:rFonts w:cstheme="minorHAnsi"/>
          <w:sz w:val="16"/>
          <w:szCs w:val="16"/>
        </w:rPr>
        <w:t xml:space="preserve"> </w:t>
      </w:r>
      <w:r w:rsidR="005C3563">
        <w:rPr>
          <w:rFonts w:cstheme="minorHAnsi"/>
          <w:sz w:val="16"/>
          <w:szCs w:val="16"/>
        </w:rPr>
        <w:t>Benefit</w:t>
      </w:r>
      <w:r w:rsidRPr="000F29ED">
        <w:rPr>
          <w:rFonts w:cstheme="minorHAnsi"/>
          <w:sz w:val="16"/>
          <w:szCs w:val="16"/>
        </w:rPr>
        <w:t xml:space="preserve"> v Akceptačných miestach.</w:t>
      </w:r>
    </w:p>
    <w:p w14:paraId="7176B2D9" w14:textId="77777777" w:rsidR="007B449C" w:rsidRPr="000F29ED" w:rsidRDefault="007B449C" w:rsidP="00C86C7C">
      <w:pPr>
        <w:pStyle w:val="Odsekzoznamu"/>
        <w:numPr>
          <w:ilvl w:val="0"/>
          <w:numId w:val="26"/>
        </w:numPr>
        <w:spacing w:after="0" w:line="240" w:lineRule="auto"/>
        <w:ind w:left="284" w:hanging="284"/>
        <w:jc w:val="both"/>
        <w:rPr>
          <w:rFonts w:cstheme="minorHAnsi"/>
          <w:sz w:val="16"/>
          <w:szCs w:val="16"/>
        </w:rPr>
      </w:pPr>
      <w:r w:rsidRPr="000F29ED">
        <w:rPr>
          <w:rFonts w:cstheme="minorHAnsi"/>
          <w:sz w:val="16"/>
          <w:szCs w:val="16"/>
        </w:rPr>
        <w:t>Objednávateľ sa zaväzuje za plnenie záväzku uvedeného v bode 1. tohto článku uhrádzať GGFS odmenu a poplatky v zmysle tejto Zmluvy.</w:t>
      </w:r>
    </w:p>
    <w:p w14:paraId="71B82A29" w14:textId="77777777" w:rsidR="000C77B9" w:rsidRPr="000F29ED" w:rsidRDefault="000C77B9" w:rsidP="00C86C7C">
      <w:pPr>
        <w:pStyle w:val="Odsekzoznamu"/>
        <w:numPr>
          <w:ilvl w:val="0"/>
          <w:numId w:val="8"/>
        </w:numPr>
        <w:spacing w:before="120" w:after="0" w:line="240" w:lineRule="auto"/>
        <w:ind w:left="284" w:hanging="284"/>
        <w:rPr>
          <w:rFonts w:cstheme="minorHAnsi"/>
          <w:b/>
          <w:sz w:val="16"/>
          <w:szCs w:val="16"/>
        </w:rPr>
      </w:pPr>
      <w:r w:rsidRPr="000F29ED">
        <w:rPr>
          <w:rFonts w:cstheme="minorHAnsi"/>
          <w:b/>
          <w:sz w:val="16"/>
          <w:szCs w:val="16"/>
        </w:rPr>
        <w:t>Všeobecné obchodné podmienky</w:t>
      </w:r>
    </w:p>
    <w:p w14:paraId="4136667F" w14:textId="77777777" w:rsidR="007E78D3" w:rsidRPr="007E78D3" w:rsidRDefault="007E78D3" w:rsidP="00C86C7C">
      <w:pPr>
        <w:pStyle w:val="Odsekzoznamu"/>
        <w:numPr>
          <w:ilvl w:val="1"/>
          <w:numId w:val="27"/>
        </w:numPr>
        <w:spacing w:after="0" w:line="240" w:lineRule="auto"/>
        <w:ind w:left="284" w:hanging="284"/>
        <w:jc w:val="both"/>
        <w:rPr>
          <w:rFonts w:cstheme="minorHAnsi"/>
          <w:sz w:val="16"/>
          <w:szCs w:val="16"/>
        </w:rPr>
      </w:pPr>
      <w:r w:rsidRPr="007E78D3">
        <w:rPr>
          <w:rFonts w:cstheme="minorHAnsi"/>
          <w:bCs/>
          <w:sz w:val="16"/>
          <w:szCs w:val="16"/>
        </w:rPr>
        <w:t>Na vzájomný právny vzťah GGFS a Objednávateľa založený touto zmluvou sa v časti plnenia záväzku GGFS uvedeného v písm.a) bodu 1. článku I. tejto Zmluvy ako aj na súvisiace práva, povinnosti a záväzky zmluvných strán vzťahujú Všeobecné obchodné podmienky k zabezpečeniu stravovania zamestnancov „Callio Gastro“ (ďalej len „VOP-CGZ“) v znení účinnom v deň účinnosti tejto Zmluvy vrátane ich zmien, doplnení či nahradení novými všeobecnými obchodnými podmienkami po dni účinnosti tejto zmluvy.</w:t>
      </w:r>
    </w:p>
    <w:p w14:paraId="5F06FCDD" w14:textId="77777777" w:rsidR="00EC1603" w:rsidRDefault="007E78D3" w:rsidP="00EC1603">
      <w:pPr>
        <w:pStyle w:val="Odsekzoznamu"/>
        <w:numPr>
          <w:ilvl w:val="1"/>
          <w:numId w:val="27"/>
        </w:numPr>
        <w:spacing w:after="0" w:line="240" w:lineRule="auto"/>
        <w:ind w:left="284" w:hanging="284"/>
        <w:jc w:val="both"/>
        <w:rPr>
          <w:rFonts w:cstheme="minorHAnsi"/>
          <w:sz w:val="16"/>
          <w:szCs w:val="16"/>
        </w:rPr>
      </w:pPr>
      <w:r w:rsidRPr="007E78D3">
        <w:rPr>
          <w:rFonts w:cstheme="minorHAnsi"/>
          <w:sz w:val="16"/>
          <w:szCs w:val="16"/>
        </w:rPr>
        <w:t>Na vzájomný právny vzťah GGFS a Objednávateľa založený touto zmluvou sa v časti plnenia záväzku GGFS uvedeného v písm.b) bodu 1. článku I. tejto Zmluvy ako aj na súvisiace práva, povinnosti a záväzky zmluvných strán vzťahujú Všeobecné obchodné podmienky k zabezpečeniu poskytovania benefitných plnení pre zamestnancov „Callio“ (ďalej len „VOP-CZ“) v znení účinnom v deň účinnosti tejto Zmluvy vrátane ich zmien, doplnení či nahradení novými všeobecnými obchodnými podmienkami po dni účinnosti tejto zmluvy.</w:t>
      </w:r>
    </w:p>
    <w:p w14:paraId="2A1F8540" w14:textId="77777777" w:rsidR="00342E3D" w:rsidRDefault="007E78D3" w:rsidP="00342E3D">
      <w:pPr>
        <w:pStyle w:val="Odsekzoznamu"/>
        <w:numPr>
          <w:ilvl w:val="1"/>
          <w:numId w:val="27"/>
        </w:numPr>
        <w:spacing w:after="0" w:line="240" w:lineRule="auto"/>
        <w:ind w:left="284" w:hanging="284"/>
        <w:jc w:val="both"/>
        <w:rPr>
          <w:rFonts w:cstheme="minorHAnsi"/>
          <w:sz w:val="16"/>
          <w:szCs w:val="16"/>
        </w:rPr>
      </w:pPr>
      <w:r w:rsidRPr="007E78D3">
        <w:rPr>
          <w:rFonts w:cstheme="minorHAnsi"/>
          <w:sz w:val="16"/>
          <w:szCs w:val="16"/>
        </w:rPr>
        <w:t xml:space="preserve">Na vzájomný právny vzťah GGFS a Objednávateľa založený touto zmluvou sa vzťahuje  Sadzobník odmeny a poplatkov „Callio“ (ďalej len „Sadzobník-CZ“) </w:t>
      </w:r>
      <w:r w:rsidR="00F152F0">
        <w:rPr>
          <w:rFonts w:cstheme="minorHAnsi"/>
          <w:sz w:val="16"/>
          <w:szCs w:val="16"/>
        </w:rPr>
        <w:t xml:space="preserve">            </w:t>
      </w:r>
      <w:r w:rsidRPr="007E78D3">
        <w:rPr>
          <w:rFonts w:cstheme="minorHAnsi"/>
          <w:sz w:val="16"/>
          <w:szCs w:val="16"/>
        </w:rPr>
        <w:t>v znení účinnom v deň účinnosti tejto Zmluvy vrátane jeho zmien, doplnení či nahradení novým sadzobníkom odmeny a poplatkov po dni účinnosti tejto Zmluvy a Pravidlá používania Karty Callio (ďalej len „Pravidlá-CZ“) v znení účinnom v deň účinnosti tejto zmluvy vrátane ich zmien, doplnení či nahradení novými pravidlami objednávania, aktivácie a blokovania po dni účinnosti tejto Zmluvy.</w:t>
      </w:r>
    </w:p>
    <w:p w14:paraId="1647AF5C" w14:textId="77777777" w:rsidR="00342E3D" w:rsidRPr="00342E3D" w:rsidRDefault="00342E3D" w:rsidP="00342E3D">
      <w:pPr>
        <w:pStyle w:val="Odsekzoznamu"/>
        <w:numPr>
          <w:ilvl w:val="1"/>
          <w:numId w:val="27"/>
        </w:numPr>
        <w:spacing w:after="0" w:line="240" w:lineRule="auto"/>
        <w:ind w:left="284" w:hanging="284"/>
        <w:jc w:val="both"/>
        <w:rPr>
          <w:rFonts w:cstheme="minorHAnsi"/>
          <w:sz w:val="16"/>
          <w:szCs w:val="16"/>
        </w:rPr>
      </w:pPr>
      <w:bookmarkStart w:id="1" w:name="_Hlk531014489"/>
      <w:r w:rsidRPr="00342E3D">
        <w:rPr>
          <w:rFonts w:cstheme="minorHAnsi"/>
          <w:sz w:val="16"/>
          <w:szCs w:val="16"/>
        </w:rPr>
        <w:t>Zmluvné strany sa dohodli, že pre zmluvný vzťah založený touto zmluvou sa uplatní nasledovné nové znenie bodu 12) článku III. VOP-C</w:t>
      </w:r>
      <w:r>
        <w:rPr>
          <w:rFonts w:cstheme="minorHAnsi"/>
          <w:sz w:val="16"/>
          <w:szCs w:val="16"/>
        </w:rPr>
        <w:t>G</w:t>
      </w:r>
      <w:r w:rsidRPr="00342E3D">
        <w:rPr>
          <w:rFonts w:cstheme="minorHAnsi"/>
          <w:sz w:val="16"/>
          <w:szCs w:val="16"/>
        </w:rPr>
        <w:t>Z:</w:t>
      </w:r>
    </w:p>
    <w:p w14:paraId="571F1E5C" w14:textId="1D5B6703" w:rsidR="00342E3D" w:rsidRPr="00587B98" w:rsidRDefault="00342E3D" w:rsidP="00342E3D">
      <w:pPr>
        <w:pStyle w:val="Odsekzoznamu"/>
        <w:spacing w:line="240" w:lineRule="auto"/>
        <w:ind w:left="567" w:hanging="283"/>
        <w:jc w:val="both"/>
        <w:rPr>
          <w:rFonts w:cstheme="minorHAnsi"/>
          <w:sz w:val="16"/>
          <w:szCs w:val="16"/>
        </w:rPr>
      </w:pPr>
      <w:r>
        <w:rPr>
          <w:rFonts w:cstheme="minorHAnsi"/>
          <w:i/>
          <w:sz w:val="16"/>
          <w:szCs w:val="16"/>
        </w:rPr>
        <w:t xml:space="preserve">„12) </w:t>
      </w:r>
      <w:r w:rsidRPr="00587B98">
        <w:rPr>
          <w:rFonts w:cstheme="minorHAnsi"/>
          <w:i/>
          <w:sz w:val="16"/>
          <w:szCs w:val="16"/>
        </w:rPr>
        <w:t xml:space="preserve">GGFS sa zaväzuje, že Objednávateľom objednané </w:t>
      </w:r>
      <w:r>
        <w:rPr>
          <w:rFonts w:cstheme="minorHAnsi"/>
          <w:i/>
          <w:sz w:val="16"/>
          <w:szCs w:val="16"/>
        </w:rPr>
        <w:t>Poukážky</w:t>
      </w:r>
      <w:r w:rsidRPr="00587B98">
        <w:rPr>
          <w:rFonts w:cstheme="minorHAnsi"/>
          <w:i/>
          <w:sz w:val="16"/>
          <w:szCs w:val="16"/>
        </w:rPr>
        <w:t xml:space="preserve"> budú vydané v lehote do .</w:t>
      </w:r>
      <w:r w:rsidR="00766D0E">
        <w:rPr>
          <w:rFonts w:cstheme="minorHAnsi"/>
          <w:i/>
          <w:sz w:val="16"/>
          <w:szCs w:val="16"/>
        </w:rPr>
        <w:t>1</w:t>
      </w:r>
      <w:r w:rsidRPr="00587B98">
        <w:rPr>
          <w:rFonts w:cstheme="minorHAnsi"/>
          <w:i/>
          <w:sz w:val="16"/>
          <w:szCs w:val="16"/>
        </w:rPr>
        <w:t xml:space="preserve">. pracovných dní odo dňa doručenia objednávky Objednávateľa na vydanie </w:t>
      </w:r>
      <w:r>
        <w:rPr>
          <w:rFonts w:cstheme="minorHAnsi"/>
          <w:i/>
          <w:sz w:val="16"/>
          <w:szCs w:val="16"/>
        </w:rPr>
        <w:t>Poukážok.</w:t>
      </w:r>
      <w:r w:rsidRPr="00587B98">
        <w:rPr>
          <w:rFonts w:cstheme="minorHAnsi"/>
          <w:i/>
          <w:sz w:val="16"/>
          <w:szCs w:val="16"/>
        </w:rPr>
        <w:t>“</w:t>
      </w:r>
    </w:p>
    <w:p w14:paraId="5FDC8344" w14:textId="77777777" w:rsidR="000C77B9" w:rsidRDefault="007E78D3" w:rsidP="00C86C7C">
      <w:pPr>
        <w:pStyle w:val="Odsekzoznamu"/>
        <w:numPr>
          <w:ilvl w:val="1"/>
          <w:numId w:val="27"/>
        </w:numPr>
        <w:spacing w:after="0" w:line="240" w:lineRule="auto"/>
        <w:ind w:left="284" w:hanging="284"/>
        <w:jc w:val="both"/>
        <w:rPr>
          <w:rFonts w:cstheme="minorHAnsi"/>
          <w:sz w:val="16"/>
          <w:szCs w:val="16"/>
        </w:rPr>
      </w:pPr>
      <w:r w:rsidRPr="007E78D3">
        <w:rPr>
          <w:rFonts w:cstheme="minorHAnsi"/>
          <w:sz w:val="16"/>
          <w:szCs w:val="16"/>
        </w:rPr>
        <w:t>Zmluvné strany sa dohodli, že pre zmluvný vzťah založený touto zmluvou sa uplatní nasledovné nové znenie bodov 5) a 6 ) článku V. VOP-CGZ:</w:t>
      </w:r>
    </w:p>
    <w:p w14:paraId="29A4AB5C" w14:textId="77777777" w:rsidR="00600A48" w:rsidRDefault="00F152F0" w:rsidP="00C86C7C">
      <w:pPr>
        <w:spacing w:after="0" w:line="240" w:lineRule="auto"/>
        <w:ind w:left="568" w:hanging="284"/>
        <w:contextualSpacing/>
        <w:jc w:val="both"/>
        <w:rPr>
          <w:rFonts w:cstheme="minorHAnsi"/>
          <w:i/>
          <w:sz w:val="16"/>
          <w:szCs w:val="16"/>
        </w:rPr>
      </w:pPr>
      <w:r>
        <w:rPr>
          <w:rFonts w:cstheme="minorHAnsi"/>
          <w:i/>
          <w:sz w:val="16"/>
          <w:szCs w:val="16"/>
        </w:rPr>
        <w:t xml:space="preserve">„5) </w:t>
      </w:r>
      <w:r w:rsidR="007E78D3" w:rsidRPr="00F152F0">
        <w:rPr>
          <w:rFonts w:cstheme="minorHAnsi"/>
          <w:i/>
          <w:sz w:val="16"/>
          <w:szCs w:val="16"/>
        </w:rPr>
        <w:t xml:space="preserve">Objednávateľ uhradí GGFS Cenu na základe faktúry vystavenej GGFS a doručenej Objednávateľovi (ďalej len </w:t>
      </w:r>
      <w:r w:rsidR="007E78D3" w:rsidRPr="00F152F0">
        <w:rPr>
          <w:rFonts w:cstheme="minorHAnsi"/>
          <w:b/>
          <w:i/>
          <w:sz w:val="16"/>
          <w:szCs w:val="16"/>
        </w:rPr>
        <w:t>„Faktúra“</w:t>
      </w:r>
      <w:r w:rsidR="007E78D3" w:rsidRPr="00F152F0">
        <w:rPr>
          <w:rFonts w:cstheme="minorHAnsi"/>
          <w:i/>
          <w:sz w:val="16"/>
          <w:szCs w:val="16"/>
        </w:rPr>
        <w:t>). Faktúra je doručovaná Objednávateľovi najmä elektronicky a to elektronickou poštou na e-mailovú adresu Objednávateľa vo formáte Adobe Reader (.pdf). Splatnosť Faktúry bude</w:t>
      </w:r>
    </w:p>
    <w:p w14:paraId="2D4EB23A" w14:textId="591D7331" w:rsidR="007E78D3" w:rsidRPr="00F152F0" w:rsidRDefault="009B069A" w:rsidP="00C86C7C">
      <w:pPr>
        <w:spacing w:after="0" w:line="240" w:lineRule="auto"/>
        <w:ind w:left="568"/>
        <w:contextualSpacing/>
        <w:jc w:val="both"/>
        <w:rPr>
          <w:rFonts w:cstheme="minorHAnsi"/>
          <w:i/>
          <w:sz w:val="16"/>
          <w:szCs w:val="16"/>
        </w:rPr>
      </w:pPr>
      <w:sdt>
        <w:sdtPr>
          <w:rPr>
            <w:rStyle w:val="myriadtabulka8"/>
            <w:rFonts w:asciiTheme="minorHAnsi" w:hAnsiTheme="minorHAnsi" w:cstheme="minorHAnsi"/>
            <w:b/>
            <w:i/>
          </w:rPr>
          <w:id w:val="918675142"/>
          <w:placeholder>
            <w:docPart w:val="6D5194D73C674E5292CFDAE7DBC7E050"/>
          </w:placeholder>
          <w:text/>
        </w:sdtPr>
        <w:sdtEndPr>
          <w:rPr>
            <w:rStyle w:val="Predvolenpsmoodseku"/>
            <w:color w:val="auto"/>
            <w:sz w:val="22"/>
            <w:szCs w:val="16"/>
          </w:rPr>
        </w:sdtEndPr>
        <w:sdtContent>
          <w:r w:rsidR="00766D0E">
            <w:rPr>
              <w:rStyle w:val="myriadtabulka8"/>
              <w:rFonts w:asciiTheme="minorHAnsi" w:hAnsiTheme="minorHAnsi" w:cstheme="minorHAnsi"/>
              <w:b/>
              <w:i/>
            </w:rPr>
            <w:t xml:space="preserve">30 </w:t>
          </w:r>
        </w:sdtContent>
      </w:sdt>
      <w:r w:rsidR="00600A48" w:rsidRPr="00F152F0">
        <w:rPr>
          <w:rFonts w:cstheme="minorHAnsi"/>
          <w:i/>
          <w:sz w:val="16"/>
          <w:szCs w:val="16"/>
        </w:rPr>
        <w:t xml:space="preserve"> </w:t>
      </w:r>
      <w:r w:rsidR="007E78D3" w:rsidRPr="00F152F0">
        <w:rPr>
          <w:rFonts w:cstheme="minorHAnsi"/>
          <w:i/>
          <w:sz w:val="16"/>
          <w:szCs w:val="16"/>
        </w:rPr>
        <w:t>dní odo dňa jej vystavenia.</w:t>
      </w:r>
    </w:p>
    <w:p w14:paraId="3F1831B0" w14:textId="77777777" w:rsidR="000938CA" w:rsidRDefault="00F152F0" w:rsidP="000938CA">
      <w:pPr>
        <w:spacing w:after="0" w:line="240" w:lineRule="auto"/>
        <w:ind w:left="568" w:hanging="284"/>
        <w:contextualSpacing/>
        <w:jc w:val="both"/>
        <w:rPr>
          <w:rFonts w:cstheme="minorHAnsi"/>
          <w:i/>
          <w:sz w:val="16"/>
          <w:szCs w:val="16"/>
        </w:rPr>
      </w:pPr>
      <w:r>
        <w:rPr>
          <w:rFonts w:cstheme="minorHAnsi"/>
          <w:i/>
          <w:sz w:val="16"/>
          <w:szCs w:val="16"/>
        </w:rPr>
        <w:t xml:space="preserve">  6)  </w:t>
      </w:r>
      <w:r w:rsidR="007E78D3" w:rsidRPr="00F152F0">
        <w:rPr>
          <w:rFonts w:cstheme="minorHAnsi"/>
          <w:i/>
          <w:sz w:val="16"/>
          <w:szCs w:val="16"/>
        </w:rPr>
        <w:t>Objednávateľ uhradí Cenu bezhotovostným prevodom v prospech bankového účtu GGFS, pričom variabilným symbolom bude číslo Faktúry. Objednávateľ podpisom Zmluvy, respektíve zadaním objednávky na vydanie Karty a/alebo objednávky na vydanie Poukážok v zmysle týchto VOP-CGZ a oboznámením GGFS so svojou e-mailovou adresou potvrdzuje svoj súhlas s vydávaním a doručovaním elektronickej faktúry vyhotovovanej GGFS vo formáte Adobe Reader (.pdf) v zmysle príslušných všeobecne záväzných právnych predpisov v prípade rozhodnutia GGFS o vyhotovovaní a doručení elektronickej faktúry pre Objednávateľa.“</w:t>
      </w:r>
      <w:bookmarkStart w:id="2" w:name="_Hlk530737715"/>
    </w:p>
    <w:p w14:paraId="1E3705E1" w14:textId="77777777" w:rsidR="009F1DD3" w:rsidRPr="000938CA" w:rsidRDefault="000938CA" w:rsidP="000938CA">
      <w:pPr>
        <w:spacing w:after="0" w:line="240" w:lineRule="auto"/>
        <w:contextualSpacing/>
        <w:jc w:val="both"/>
        <w:rPr>
          <w:rFonts w:cstheme="minorHAnsi"/>
          <w:i/>
          <w:sz w:val="16"/>
          <w:szCs w:val="16"/>
        </w:rPr>
      </w:pPr>
      <w:r>
        <w:rPr>
          <w:rFonts w:cstheme="minorHAnsi"/>
          <w:sz w:val="16"/>
          <w:szCs w:val="16"/>
        </w:rPr>
        <w:t xml:space="preserve">6.     </w:t>
      </w:r>
      <w:r w:rsidR="009F1DD3" w:rsidRPr="000938CA">
        <w:rPr>
          <w:rFonts w:cstheme="minorHAnsi"/>
          <w:sz w:val="16"/>
          <w:szCs w:val="16"/>
        </w:rPr>
        <w:t>Zmluvné strany sa dohodli, že pre zmluvný vzťah založený touto zmluvou sa uplatní nasledovné nové znenie bodu 12) článku III. VOP-CZ:</w:t>
      </w:r>
    </w:p>
    <w:p w14:paraId="3FE95384" w14:textId="27EBA7E2" w:rsidR="009F1DD3" w:rsidRPr="009F1DD3" w:rsidRDefault="009F1DD3" w:rsidP="009F1DD3">
      <w:pPr>
        <w:spacing w:after="0" w:line="240" w:lineRule="auto"/>
        <w:ind w:left="284"/>
        <w:rPr>
          <w:rFonts w:cstheme="minorHAnsi"/>
          <w:i/>
          <w:sz w:val="16"/>
          <w:szCs w:val="16"/>
        </w:rPr>
      </w:pPr>
      <w:r w:rsidRPr="009F1DD3">
        <w:rPr>
          <w:rFonts w:cstheme="minorHAnsi"/>
          <w:i/>
          <w:sz w:val="16"/>
          <w:szCs w:val="16"/>
        </w:rPr>
        <w:t>„12) GGFS sa zaväzuje, že Objednávateľom objednané Po</w:t>
      </w:r>
      <w:r w:rsidR="000C76D2">
        <w:rPr>
          <w:rFonts w:cstheme="minorHAnsi"/>
          <w:i/>
          <w:sz w:val="16"/>
          <w:szCs w:val="16"/>
        </w:rPr>
        <w:t>ukážky budú vydané v lehote do 1</w:t>
      </w:r>
      <w:r w:rsidRPr="009F1DD3">
        <w:rPr>
          <w:rFonts w:cstheme="minorHAnsi"/>
          <w:i/>
          <w:sz w:val="16"/>
          <w:szCs w:val="16"/>
        </w:rPr>
        <w:t xml:space="preserve"> pracovn</w:t>
      </w:r>
      <w:r w:rsidR="000C76D2">
        <w:rPr>
          <w:rFonts w:cstheme="minorHAnsi"/>
          <w:i/>
          <w:sz w:val="16"/>
          <w:szCs w:val="16"/>
        </w:rPr>
        <w:t xml:space="preserve">ého dňa </w:t>
      </w:r>
      <w:r w:rsidRPr="009F1DD3">
        <w:rPr>
          <w:rFonts w:cstheme="minorHAnsi"/>
          <w:i/>
          <w:sz w:val="16"/>
          <w:szCs w:val="16"/>
        </w:rPr>
        <w:t xml:space="preserve">odo dňa doručenia objednávky Objednávateľa na vydanie </w:t>
      </w:r>
      <w:r>
        <w:rPr>
          <w:rFonts w:cstheme="minorHAnsi"/>
          <w:i/>
          <w:sz w:val="16"/>
          <w:szCs w:val="16"/>
        </w:rPr>
        <w:t>Benefitných p</w:t>
      </w:r>
      <w:r w:rsidRPr="009F1DD3">
        <w:rPr>
          <w:rFonts w:cstheme="minorHAnsi"/>
          <w:i/>
          <w:sz w:val="16"/>
          <w:szCs w:val="16"/>
        </w:rPr>
        <w:t>oukážok.“</w:t>
      </w:r>
    </w:p>
    <w:p w14:paraId="7535D36E" w14:textId="77777777" w:rsidR="00F152F0" w:rsidRDefault="00F152F0" w:rsidP="009F1DD3">
      <w:pPr>
        <w:pStyle w:val="Odsekzoznamu"/>
        <w:numPr>
          <w:ilvl w:val="0"/>
          <w:numId w:val="50"/>
        </w:numPr>
        <w:spacing w:line="240" w:lineRule="auto"/>
        <w:ind w:left="284" w:hanging="284"/>
        <w:rPr>
          <w:rFonts w:cstheme="minorHAnsi"/>
          <w:sz w:val="16"/>
          <w:szCs w:val="16"/>
        </w:rPr>
      </w:pPr>
      <w:r w:rsidRPr="00F152F0">
        <w:rPr>
          <w:rFonts w:cstheme="minorHAnsi"/>
          <w:sz w:val="16"/>
          <w:szCs w:val="16"/>
        </w:rPr>
        <w:t>Zmluvné strany sa dohodli, že pre zmluvný vzťah založený touto zmluvou sa uplatní nasledovné nové znenie bodov 5) a 6 ) článku V. VOP-CZ:</w:t>
      </w:r>
    </w:p>
    <w:p w14:paraId="2CFD130E" w14:textId="50285866" w:rsidR="00F152F0" w:rsidRPr="00F152F0" w:rsidRDefault="00F152F0" w:rsidP="00C86C7C">
      <w:pPr>
        <w:pStyle w:val="Odsekzoznamu"/>
        <w:spacing w:line="240" w:lineRule="auto"/>
        <w:ind w:left="568" w:hanging="284"/>
        <w:jc w:val="both"/>
        <w:rPr>
          <w:rFonts w:cstheme="minorHAnsi"/>
          <w:i/>
          <w:sz w:val="16"/>
          <w:szCs w:val="16"/>
        </w:rPr>
      </w:pPr>
      <w:r w:rsidRPr="00F152F0">
        <w:rPr>
          <w:rFonts w:cstheme="minorHAnsi"/>
          <w:i/>
          <w:sz w:val="16"/>
          <w:szCs w:val="16"/>
        </w:rPr>
        <w:t xml:space="preserve">„5) Objednávateľ uhradí GGFS Sumu na základe faktúry vystavenej GGFS a doručenej Objednávateľovi (ďalej len </w:t>
      </w:r>
      <w:r w:rsidRPr="00F152F0">
        <w:rPr>
          <w:rFonts w:cstheme="minorHAnsi"/>
          <w:b/>
          <w:i/>
          <w:sz w:val="16"/>
          <w:szCs w:val="16"/>
        </w:rPr>
        <w:t>„Faktúra“</w:t>
      </w:r>
      <w:r w:rsidRPr="00F152F0">
        <w:rPr>
          <w:rFonts w:cstheme="minorHAnsi"/>
          <w:i/>
          <w:sz w:val="16"/>
          <w:szCs w:val="16"/>
        </w:rPr>
        <w:t xml:space="preserve">). Faktúra je doručovaná Objednávateľovi najmä elektronicky a to elektronickou poštou na e-mailovú adresu Objednávateľa vo formáte Adobe Reader (.pdf). Splatnosť Faktúry bude </w:t>
      </w:r>
      <w:sdt>
        <w:sdtPr>
          <w:rPr>
            <w:rStyle w:val="myriadtabulka8"/>
            <w:rFonts w:asciiTheme="minorHAnsi" w:hAnsiTheme="minorHAnsi" w:cstheme="minorHAnsi"/>
            <w:b/>
            <w:i/>
          </w:rPr>
          <w:id w:val="1612088102"/>
          <w:placeholder>
            <w:docPart w:val="870D313C2A0B4FACADC23C5C8BA17B54"/>
          </w:placeholder>
          <w:text/>
        </w:sdtPr>
        <w:sdtEndPr>
          <w:rPr>
            <w:rStyle w:val="Predvolenpsmoodseku"/>
            <w:color w:val="auto"/>
            <w:sz w:val="22"/>
            <w:szCs w:val="16"/>
          </w:rPr>
        </w:sdtEndPr>
        <w:sdtContent>
          <w:r w:rsidR="000C76D2">
            <w:rPr>
              <w:rStyle w:val="myriadtabulka8"/>
              <w:rFonts w:asciiTheme="minorHAnsi" w:hAnsiTheme="minorHAnsi" w:cstheme="minorHAnsi"/>
              <w:b/>
              <w:i/>
            </w:rPr>
            <w:t>30</w:t>
          </w:r>
        </w:sdtContent>
      </w:sdt>
      <w:r w:rsidR="00600A48" w:rsidRPr="00F152F0">
        <w:rPr>
          <w:rFonts w:cstheme="minorHAnsi"/>
          <w:i/>
          <w:sz w:val="16"/>
          <w:szCs w:val="16"/>
        </w:rPr>
        <w:t xml:space="preserve"> </w:t>
      </w:r>
      <w:r w:rsidRPr="00F152F0">
        <w:rPr>
          <w:rFonts w:cstheme="minorHAnsi"/>
          <w:i/>
          <w:sz w:val="16"/>
          <w:szCs w:val="16"/>
        </w:rPr>
        <w:t>dní odo dňa jej vystavenia.</w:t>
      </w:r>
    </w:p>
    <w:p w14:paraId="03D0CFBD" w14:textId="77777777" w:rsidR="00587B98" w:rsidRDefault="00F152F0" w:rsidP="00C86C7C">
      <w:pPr>
        <w:pStyle w:val="Odsekzoznamu"/>
        <w:spacing w:line="240" w:lineRule="auto"/>
        <w:ind w:left="568" w:hanging="284"/>
        <w:jc w:val="both"/>
        <w:rPr>
          <w:rFonts w:cstheme="minorHAnsi"/>
          <w:i/>
          <w:sz w:val="16"/>
          <w:szCs w:val="16"/>
        </w:rPr>
      </w:pPr>
      <w:r w:rsidRPr="00F152F0">
        <w:rPr>
          <w:rFonts w:cstheme="minorHAnsi"/>
          <w:i/>
          <w:sz w:val="16"/>
          <w:szCs w:val="16"/>
        </w:rPr>
        <w:t xml:space="preserve">  6) </w:t>
      </w:r>
      <w:r>
        <w:rPr>
          <w:rFonts w:cstheme="minorHAnsi"/>
          <w:i/>
          <w:sz w:val="16"/>
          <w:szCs w:val="16"/>
        </w:rPr>
        <w:t xml:space="preserve"> </w:t>
      </w:r>
      <w:r w:rsidRPr="00F152F0">
        <w:rPr>
          <w:rFonts w:cstheme="minorHAnsi"/>
          <w:i/>
          <w:sz w:val="16"/>
          <w:szCs w:val="16"/>
        </w:rPr>
        <w:t xml:space="preserve">Objednávateľ uhradí Sumu bezhotovostným prevodom v prospech bankového účtu GGFS, pričom variabilným symbolom bude číslo Faktúry. Objednávateľ podpisom Zmluvy, respektíve zadaním objednávky na vydanie Karty a/alebo objednávky na vydanie Benefitných poukážok v zmysle týchto VOP-CZ </w:t>
      </w:r>
      <w:r>
        <w:rPr>
          <w:rFonts w:cstheme="minorHAnsi"/>
          <w:i/>
          <w:sz w:val="16"/>
          <w:szCs w:val="16"/>
        </w:rPr>
        <w:t xml:space="preserve">                    </w:t>
      </w:r>
      <w:r w:rsidRPr="00F152F0">
        <w:rPr>
          <w:rFonts w:cstheme="minorHAnsi"/>
          <w:i/>
          <w:sz w:val="16"/>
          <w:szCs w:val="16"/>
        </w:rPr>
        <w:t xml:space="preserve">a oboznámením GGFS so svojou e-mailovou adresou potvrdzuje svoj súhlas s vydávaním a doručovaním elektronickej faktúry vyhotovovanej GGFS vo </w:t>
      </w:r>
      <w:r w:rsidRPr="00F152F0">
        <w:rPr>
          <w:rFonts w:cstheme="minorHAnsi"/>
          <w:i/>
          <w:sz w:val="16"/>
          <w:szCs w:val="16"/>
        </w:rPr>
        <w:lastRenderedPageBreak/>
        <w:t>formáte Adobe Reader (.pdf) v zmysle príslušných všeobecne záväzných právnych predpisov v prípade rozhodnutia GGFS o vyhotovovaní a doručení elektronickej faktúry pre Objednávateľa.</w:t>
      </w:r>
      <w:r w:rsidR="009F1DD3">
        <w:rPr>
          <w:rFonts w:cstheme="minorHAnsi"/>
          <w:i/>
          <w:sz w:val="16"/>
          <w:szCs w:val="16"/>
        </w:rPr>
        <w:t>“</w:t>
      </w:r>
    </w:p>
    <w:bookmarkEnd w:id="1"/>
    <w:bookmarkEnd w:id="2"/>
    <w:p w14:paraId="7CBE3C5B" w14:textId="77777777" w:rsidR="002F7098" w:rsidRDefault="00D50036" w:rsidP="002F7098">
      <w:pPr>
        <w:pStyle w:val="Odsekzoznamu"/>
        <w:numPr>
          <w:ilvl w:val="0"/>
          <w:numId w:val="50"/>
        </w:numPr>
        <w:spacing w:after="0" w:line="240" w:lineRule="auto"/>
        <w:ind w:left="284" w:hanging="284"/>
        <w:jc w:val="both"/>
        <w:rPr>
          <w:rFonts w:cstheme="minorHAnsi"/>
          <w:sz w:val="16"/>
          <w:szCs w:val="16"/>
        </w:rPr>
      </w:pPr>
      <w:r w:rsidRPr="00D50036">
        <w:rPr>
          <w:rFonts w:cstheme="minorHAnsi"/>
          <w:sz w:val="16"/>
          <w:szCs w:val="16"/>
        </w:rPr>
        <w:t>Objednávateľ podpisom tejto zmluvy potvrdzuje, že bol so znením VOP-CGZ, VOP-CZ, Sadzobníku-CZ a Pravidiel-CZ oboznámený, že s ich znením bez výhrad súhlasí a že znenie VOP-CGZ, VOP-CZ,</w:t>
      </w:r>
      <w:r w:rsidR="000D59EF">
        <w:rPr>
          <w:rFonts w:cstheme="minorHAnsi"/>
          <w:sz w:val="16"/>
          <w:szCs w:val="16"/>
        </w:rPr>
        <w:t xml:space="preserve"> </w:t>
      </w:r>
      <w:r w:rsidRPr="00D50036">
        <w:rPr>
          <w:rFonts w:cstheme="minorHAnsi"/>
          <w:sz w:val="16"/>
          <w:szCs w:val="16"/>
        </w:rPr>
        <w:t>Sadzobníku-CZ a Pravidiel-CZ prevzal pri podpise tejto Zmluvy od GGFS.</w:t>
      </w:r>
    </w:p>
    <w:p w14:paraId="291E5FD4" w14:textId="77777777" w:rsidR="00F152F0" w:rsidRPr="002F7098" w:rsidRDefault="00F152F0" w:rsidP="002F7098">
      <w:pPr>
        <w:pStyle w:val="Odsekzoznamu"/>
        <w:numPr>
          <w:ilvl w:val="0"/>
          <w:numId w:val="50"/>
        </w:numPr>
        <w:spacing w:after="0" w:line="240" w:lineRule="auto"/>
        <w:ind w:left="284" w:hanging="284"/>
        <w:jc w:val="both"/>
        <w:rPr>
          <w:rFonts w:cstheme="minorHAnsi"/>
          <w:sz w:val="16"/>
          <w:szCs w:val="16"/>
        </w:rPr>
      </w:pPr>
      <w:r w:rsidRPr="002F7098">
        <w:rPr>
          <w:rFonts w:cstheme="minorHAnsi"/>
          <w:sz w:val="16"/>
          <w:szCs w:val="16"/>
        </w:rPr>
        <w:t>Zmluvné strany sa dohodli, že prípadná osobitná dohoda o výške Odmeny, Odplaty, Ceny Anonymnej karty a/alebo Ceny Personalizovanej karty tvoriaca súčasť znenia Sadzobníka-CZ a vzťahujúca sa výlučne na zmluvný vzťah založený touto Zmluvou, nestráca platnosť v prípade Zmeny Sadzobníka-CZ v zmysle bodu      3. článku III. Sadzobníka-CZ.</w:t>
      </w:r>
    </w:p>
    <w:p w14:paraId="0D4F09BB" w14:textId="77777777" w:rsidR="000C77B9" w:rsidRPr="000F29ED" w:rsidRDefault="000C77B9" w:rsidP="00C86C7C">
      <w:pPr>
        <w:pStyle w:val="Odsekzoznamu"/>
        <w:numPr>
          <w:ilvl w:val="0"/>
          <w:numId w:val="8"/>
        </w:numPr>
        <w:spacing w:before="120" w:after="0" w:line="240" w:lineRule="auto"/>
        <w:ind w:left="284" w:hanging="284"/>
        <w:jc w:val="both"/>
        <w:rPr>
          <w:rFonts w:cstheme="minorHAnsi"/>
          <w:b/>
          <w:sz w:val="16"/>
          <w:szCs w:val="16"/>
        </w:rPr>
      </w:pPr>
      <w:r w:rsidRPr="000F29ED">
        <w:rPr>
          <w:rFonts w:cstheme="minorHAnsi"/>
          <w:b/>
          <w:sz w:val="16"/>
          <w:szCs w:val="16"/>
        </w:rPr>
        <w:t>Oprávnené osoby a Ochrana osobných údajov</w:t>
      </w:r>
    </w:p>
    <w:p w14:paraId="2C3509E0" w14:textId="77777777" w:rsidR="005601AC" w:rsidRPr="00C02BEE" w:rsidRDefault="005601AC" w:rsidP="00C02BEE">
      <w:pPr>
        <w:pStyle w:val="Zkladntext"/>
        <w:numPr>
          <w:ilvl w:val="0"/>
          <w:numId w:val="41"/>
        </w:numPr>
        <w:ind w:left="284" w:hanging="284"/>
        <w:contextualSpacing/>
        <w:jc w:val="both"/>
        <w:rPr>
          <w:rFonts w:asciiTheme="minorHAnsi" w:hAnsiTheme="minorHAnsi" w:cstheme="minorHAnsi"/>
          <w:b w:val="0"/>
          <w:bCs/>
          <w:sz w:val="16"/>
          <w:szCs w:val="16"/>
          <w:u w:val="none"/>
        </w:rPr>
      </w:pPr>
      <w:r w:rsidRPr="005601AC">
        <w:rPr>
          <w:rFonts w:asciiTheme="minorHAnsi" w:hAnsiTheme="minorHAnsi" w:cstheme="minorHAnsi"/>
          <w:b w:val="0"/>
          <w:bCs/>
          <w:sz w:val="16"/>
          <w:szCs w:val="16"/>
          <w:u w:val="none"/>
        </w:rPr>
        <w:t>Osobami oprávnenými konať za zmluvné strany ohľadom plnenia predmetu tejto Zmluvy, nie však ohľadom účinnosti tejto Zmluvy, sú osoby uvedené v Prílohe č.5 k tejto Zmluve.</w:t>
      </w:r>
      <w:r w:rsidR="00C02BEE">
        <w:rPr>
          <w:rFonts w:asciiTheme="minorHAnsi" w:hAnsiTheme="minorHAnsi" w:cstheme="minorHAnsi"/>
          <w:b w:val="0"/>
          <w:bCs/>
          <w:sz w:val="16"/>
          <w:szCs w:val="16"/>
          <w:u w:val="none"/>
        </w:rPr>
        <w:t xml:space="preserve"> </w:t>
      </w:r>
      <w:r w:rsidRPr="00C02BEE">
        <w:rPr>
          <w:rFonts w:asciiTheme="minorHAnsi" w:hAnsiTheme="minorHAnsi" w:cstheme="minorHAnsi"/>
          <w:b w:val="0"/>
          <w:bCs/>
          <w:sz w:val="16"/>
          <w:szCs w:val="16"/>
          <w:u w:val="none"/>
        </w:rPr>
        <w:t>Zmena uvedených osôb nie je skutočnosťou vyžadujúcou uzavretie písomného dodatku k tejto Zmluve, zmluvná strana však musí druhej zmluvnej strane zmenu osoby oznámiť písomne.</w:t>
      </w:r>
    </w:p>
    <w:p w14:paraId="09C8A008" w14:textId="77777777" w:rsidR="005601AC" w:rsidRPr="00682378" w:rsidRDefault="005601AC" w:rsidP="00C02BEE">
      <w:pPr>
        <w:pStyle w:val="Zkladntext"/>
        <w:numPr>
          <w:ilvl w:val="0"/>
          <w:numId w:val="41"/>
        </w:numPr>
        <w:ind w:left="284" w:hanging="284"/>
        <w:contextualSpacing/>
        <w:jc w:val="both"/>
        <w:rPr>
          <w:rFonts w:asciiTheme="minorHAnsi" w:hAnsiTheme="minorHAnsi" w:cstheme="minorHAnsi"/>
          <w:b w:val="0"/>
          <w:bCs/>
          <w:sz w:val="16"/>
          <w:szCs w:val="16"/>
          <w:u w:val="none"/>
        </w:rPr>
      </w:pPr>
      <w:r w:rsidRPr="00682378">
        <w:rPr>
          <w:rFonts w:asciiTheme="minorHAnsi" w:hAnsiTheme="minorHAnsi" w:cstheme="minorHAnsi"/>
          <w:b w:val="0"/>
          <w:sz w:val="16"/>
          <w:szCs w:val="16"/>
          <w:u w:val="none"/>
        </w:rPr>
        <w:t xml:space="preserve">Zmluvné strany sa dohodli, že Objednávateľ poveruje GGFS v zmysle </w:t>
      </w:r>
      <w:r w:rsidR="00682378" w:rsidRPr="00682378">
        <w:rPr>
          <w:rFonts w:asciiTheme="minorHAnsi" w:hAnsiTheme="minorHAnsi" w:cstheme="minorHAnsi"/>
          <w:b w:val="0"/>
          <w:sz w:val="16"/>
          <w:szCs w:val="16"/>
          <w:u w:val="none"/>
        </w:rPr>
        <w:t>článku 28 GDPR</w:t>
      </w:r>
      <w:r w:rsidRPr="00682378">
        <w:rPr>
          <w:rFonts w:asciiTheme="minorHAnsi" w:hAnsiTheme="minorHAnsi" w:cstheme="minorHAnsi"/>
          <w:b w:val="0"/>
          <w:sz w:val="16"/>
          <w:szCs w:val="16"/>
          <w:u w:val="none"/>
        </w:rPr>
        <w:t xml:space="preserve"> spracovaním osobných údajov fyzických osôb konajúcich</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v</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mene</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Objednávateľa</w:t>
      </w:r>
      <w:r w:rsidR="00682378" w:rsidRPr="00682378">
        <w:rPr>
          <w:rFonts w:asciiTheme="minorHAnsi" w:hAnsiTheme="minorHAnsi" w:cstheme="minorHAnsi"/>
          <w:b w:val="0"/>
          <w:sz w:val="16"/>
          <w:szCs w:val="16"/>
          <w:u w:val="none"/>
        </w:rPr>
        <w:t xml:space="preserve">, </w:t>
      </w:r>
      <w:r w:rsidR="00682378" w:rsidRPr="00682378">
        <w:rPr>
          <w:rFonts w:asciiTheme="minorHAnsi" w:hAnsiTheme="minorHAnsi" w:cstheme="minorHAnsi"/>
          <w:b w:val="0"/>
          <w:spacing w:val="-2"/>
          <w:sz w:val="16"/>
          <w:szCs w:val="16"/>
          <w:u w:val="none"/>
        </w:rPr>
        <w:t xml:space="preserve">Užívateľov, </w:t>
      </w:r>
      <w:r w:rsidRPr="00682378">
        <w:rPr>
          <w:rFonts w:asciiTheme="minorHAnsi" w:hAnsiTheme="minorHAnsi" w:cstheme="minorHAnsi"/>
          <w:b w:val="0"/>
          <w:sz w:val="16"/>
          <w:szCs w:val="16"/>
          <w:u w:val="none"/>
        </w:rPr>
        <w:t>zamestnancov</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Objednávateľa,</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respektíve</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tretích</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osôb</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(ďalej</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len</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„Dotknuté</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osoby“)</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v</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rozsahu</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potrebnom</w:t>
      </w:r>
      <w:r w:rsidRPr="00682378">
        <w:rPr>
          <w:rFonts w:asciiTheme="minorHAnsi" w:hAnsiTheme="minorHAnsi" w:cstheme="minorHAnsi"/>
          <w:b w:val="0"/>
          <w:spacing w:val="-1"/>
          <w:sz w:val="16"/>
          <w:szCs w:val="16"/>
          <w:u w:val="none"/>
        </w:rPr>
        <w:t xml:space="preserve"> </w:t>
      </w:r>
      <w:r w:rsidRPr="00682378">
        <w:rPr>
          <w:rFonts w:asciiTheme="minorHAnsi" w:hAnsiTheme="minorHAnsi" w:cstheme="minorHAnsi"/>
          <w:b w:val="0"/>
          <w:sz w:val="16"/>
          <w:szCs w:val="16"/>
          <w:u w:val="none"/>
        </w:rPr>
        <w:t>na</w:t>
      </w:r>
      <w:r w:rsidRPr="00682378">
        <w:rPr>
          <w:rFonts w:asciiTheme="minorHAnsi" w:hAnsiTheme="minorHAnsi" w:cstheme="minorHAnsi"/>
          <w:b w:val="0"/>
          <w:spacing w:val="-1"/>
          <w:sz w:val="16"/>
          <w:szCs w:val="16"/>
          <w:u w:val="none"/>
        </w:rPr>
        <w:t xml:space="preserve"> </w:t>
      </w:r>
      <w:r w:rsidRPr="00682378">
        <w:rPr>
          <w:rFonts w:asciiTheme="minorHAnsi" w:hAnsiTheme="minorHAnsi" w:cstheme="minorHAnsi"/>
          <w:b w:val="0"/>
          <w:sz w:val="16"/>
          <w:szCs w:val="16"/>
          <w:u w:val="none"/>
        </w:rPr>
        <w:t>plnenie</w:t>
      </w:r>
      <w:r w:rsidRPr="00682378">
        <w:rPr>
          <w:rFonts w:asciiTheme="minorHAnsi" w:hAnsiTheme="minorHAnsi" w:cstheme="minorHAnsi"/>
          <w:b w:val="0"/>
          <w:spacing w:val="-1"/>
          <w:sz w:val="16"/>
          <w:szCs w:val="16"/>
          <w:u w:val="none"/>
        </w:rPr>
        <w:t xml:space="preserve"> </w:t>
      </w:r>
      <w:r w:rsidRPr="00682378">
        <w:rPr>
          <w:rFonts w:asciiTheme="minorHAnsi" w:hAnsiTheme="minorHAnsi" w:cstheme="minorHAnsi"/>
          <w:b w:val="0"/>
          <w:sz w:val="16"/>
          <w:szCs w:val="16"/>
          <w:u w:val="none"/>
        </w:rPr>
        <w:t>predmetu</w:t>
      </w:r>
      <w:r w:rsidRPr="00682378">
        <w:rPr>
          <w:rFonts w:asciiTheme="minorHAnsi" w:hAnsiTheme="minorHAnsi" w:cstheme="minorHAnsi"/>
          <w:b w:val="0"/>
          <w:spacing w:val="-1"/>
          <w:sz w:val="16"/>
          <w:szCs w:val="16"/>
          <w:u w:val="none"/>
        </w:rPr>
        <w:t xml:space="preserve"> </w:t>
      </w:r>
      <w:r w:rsidRPr="00682378">
        <w:rPr>
          <w:rFonts w:asciiTheme="minorHAnsi" w:hAnsiTheme="minorHAnsi" w:cstheme="minorHAnsi"/>
          <w:b w:val="0"/>
          <w:sz w:val="16"/>
          <w:szCs w:val="16"/>
          <w:u w:val="none"/>
        </w:rPr>
        <w:t>tejto</w:t>
      </w:r>
      <w:r w:rsidRPr="00682378">
        <w:rPr>
          <w:rFonts w:asciiTheme="minorHAnsi" w:hAnsiTheme="minorHAnsi" w:cstheme="minorHAnsi"/>
          <w:b w:val="0"/>
          <w:spacing w:val="-1"/>
          <w:sz w:val="16"/>
          <w:szCs w:val="16"/>
          <w:u w:val="none"/>
        </w:rPr>
        <w:t xml:space="preserve"> </w:t>
      </w:r>
      <w:r w:rsidRPr="00682378">
        <w:rPr>
          <w:rFonts w:asciiTheme="minorHAnsi" w:hAnsiTheme="minorHAnsi" w:cstheme="minorHAnsi"/>
          <w:b w:val="0"/>
          <w:sz w:val="16"/>
          <w:szCs w:val="16"/>
          <w:u w:val="none"/>
        </w:rPr>
        <w:t>Zmluvy,</w:t>
      </w:r>
      <w:r w:rsidRPr="00682378">
        <w:rPr>
          <w:rFonts w:asciiTheme="minorHAnsi" w:hAnsiTheme="minorHAnsi" w:cstheme="minorHAnsi"/>
          <w:b w:val="0"/>
          <w:spacing w:val="-1"/>
          <w:sz w:val="16"/>
          <w:szCs w:val="16"/>
          <w:u w:val="none"/>
        </w:rPr>
        <w:t xml:space="preserve"> </w:t>
      </w:r>
      <w:r w:rsidRPr="00682378">
        <w:rPr>
          <w:rFonts w:asciiTheme="minorHAnsi" w:hAnsiTheme="minorHAnsi" w:cstheme="minorHAnsi"/>
          <w:b w:val="0"/>
          <w:sz w:val="16"/>
          <w:szCs w:val="16"/>
          <w:u w:val="none"/>
        </w:rPr>
        <w:t>uplatňovanie</w:t>
      </w:r>
      <w:r w:rsidRPr="00682378">
        <w:rPr>
          <w:rFonts w:asciiTheme="minorHAnsi" w:hAnsiTheme="minorHAnsi" w:cstheme="minorHAnsi"/>
          <w:b w:val="0"/>
          <w:spacing w:val="23"/>
          <w:sz w:val="16"/>
          <w:szCs w:val="16"/>
          <w:u w:val="none"/>
        </w:rPr>
        <w:t xml:space="preserve"> </w:t>
      </w:r>
      <w:r w:rsidRPr="00682378">
        <w:rPr>
          <w:rFonts w:asciiTheme="minorHAnsi" w:hAnsiTheme="minorHAnsi" w:cstheme="minorHAnsi"/>
          <w:b w:val="0"/>
          <w:sz w:val="16"/>
          <w:szCs w:val="16"/>
          <w:u w:val="none"/>
        </w:rPr>
        <w:t xml:space="preserve">práv a plnenie povinností vyplývajúcich z tejto Zmluvy ako sprostredkovateľa. </w:t>
      </w:r>
    </w:p>
    <w:p w14:paraId="70B01B96" w14:textId="77777777" w:rsidR="00C2260D" w:rsidRPr="00C2260D" w:rsidRDefault="005601AC" w:rsidP="00C02BEE">
      <w:pPr>
        <w:pStyle w:val="Zkladntext"/>
        <w:numPr>
          <w:ilvl w:val="0"/>
          <w:numId w:val="41"/>
        </w:numPr>
        <w:ind w:left="284" w:hanging="284"/>
        <w:contextualSpacing/>
        <w:jc w:val="both"/>
        <w:rPr>
          <w:rFonts w:asciiTheme="minorHAnsi" w:hAnsiTheme="minorHAnsi" w:cstheme="minorHAnsi"/>
          <w:b w:val="0"/>
          <w:bCs/>
          <w:sz w:val="16"/>
          <w:szCs w:val="16"/>
          <w:u w:val="none"/>
        </w:rPr>
      </w:pPr>
      <w:r w:rsidRPr="00C2260D">
        <w:rPr>
          <w:rFonts w:asciiTheme="minorHAnsi" w:hAnsiTheme="minorHAnsi" w:cstheme="minorHAnsi"/>
          <w:b w:val="0"/>
          <w:sz w:val="16"/>
          <w:szCs w:val="16"/>
          <w:u w:val="none"/>
        </w:rPr>
        <w:t>GGFS bude na základe tohto poverenia spracúvať osobné údaje dotknutých osôb za účelom plnenia predmetu</w:t>
      </w:r>
      <w:r w:rsidR="00682378" w:rsidRPr="00C2260D">
        <w:rPr>
          <w:rFonts w:asciiTheme="minorHAnsi" w:hAnsiTheme="minorHAnsi" w:cstheme="minorHAnsi"/>
          <w:b w:val="0"/>
          <w:sz w:val="16"/>
          <w:szCs w:val="16"/>
          <w:u w:val="none"/>
        </w:rPr>
        <w:t xml:space="preserve"> tejto </w:t>
      </w:r>
      <w:r w:rsidRPr="00C2260D">
        <w:rPr>
          <w:rFonts w:asciiTheme="minorHAnsi" w:hAnsiTheme="minorHAnsi" w:cstheme="minorHAnsi"/>
          <w:b w:val="0"/>
          <w:sz w:val="16"/>
          <w:szCs w:val="16"/>
          <w:u w:val="none"/>
        </w:rPr>
        <w:t xml:space="preserve"> Zmluvy</w:t>
      </w:r>
      <w:r w:rsidR="008E7762" w:rsidRPr="00C2260D">
        <w:rPr>
          <w:rFonts w:asciiTheme="minorHAnsi" w:hAnsiTheme="minorHAnsi" w:cstheme="minorHAnsi"/>
          <w:b w:val="0"/>
          <w:sz w:val="16"/>
          <w:szCs w:val="16"/>
          <w:u w:val="none"/>
        </w:rPr>
        <w:t xml:space="preserve"> a to automatizovanými aj neautomatizovanými prostriedkami.</w:t>
      </w:r>
      <w:r w:rsidR="00682378" w:rsidRPr="00C2260D">
        <w:rPr>
          <w:b w:val="0"/>
          <w:u w:val="none"/>
        </w:rPr>
        <w:t xml:space="preserve"> </w:t>
      </w:r>
    </w:p>
    <w:p w14:paraId="2F1F2AAD" w14:textId="77777777" w:rsidR="005601AC" w:rsidRPr="00C2260D" w:rsidRDefault="005601AC" w:rsidP="00C02BEE">
      <w:pPr>
        <w:pStyle w:val="Zkladntext"/>
        <w:numPr>
          <w:ilvl w:val="0"/>
          <w:numId w:val="41"/>
        </w:numPr>
        <w:ind w:left="284" w:hanging="284"/>
        <w:contextualSpacing/>
        <w:jc w:val="both"/>
        <w:rPr>
          <w:rFonts w:asciiTheme="minorHAnsi" w:hAnsiTheme="minorHAnsi" w:cstheme="minorHAnsi"/>
          <w:b w:val="0"/>
          <w:bCs/>
          <w:sz w:val="16"/>
          <w:szCs w:val="16"/>
          <w:u w:val="none"/>
        </w:rPr>
      </w:pPr>
      <w:r w:rsidRPr="00C2260D">
        <w:rPr>
          <w:rFonts w:asciiTheme="minorHAnsi" w:hAnsiTheme="minorHAnsi" w:cstheme="minorHAnsi"/>
          <w:b w:val="0"/>
          <w:sz w:val="16"/>
          <w:szCs w:val="16"/>
          <w:u w:val="none"/>
        </w:rPr>
        <w:t xml:space="preserve">GGFS bude spracúvať nasledovné osobné údaje Dotknutých osôb, ktoré mu poskytne Objednávateľ – </w:t>
      </w:r>
      <w:r w:rsidR="00C86C7C" w:rsidRPr="00C2260D">
        <w:rPr>
          <w:rFonts w:asciiTheme="minorHAnsi" w:hAnsiTheme="minorHAnsi" w:cstheme="minorHAnsi"/>
          <w:b w:val="0"/>
          <w:sz w:val="16"/>
          <w:szCs w:val="16"/>
          <w:u w:val="none"/>
        </w:rPr>
        <w:t>meno, priezvisko, pohlavie, osobné číslo pridelené Objednávateľom, ulica, mesto, PSČ, telefónne číslo, e-mailová adresa, pracovisko</w:t>
      </w:r>
      <w:r w:rsidR="008E7762" w:rsidRPr="00C2260D">
        <w:rPr>
          <w:rFonts w:asciiTheme="minorHAnsi" w:hAnsiTheme="minorHAnsi" w:cstheme="minorHAnsi"/>
          <w:b w:val="0"/>
          <w:sz w:val="16"/>
          <w:szCs w:val="16"/>
          <w:u w:val="none"/>
        </w:rPr>
        <w:t>, prípadne iné osobné údaje Dotknutých osôb poskytnuté Objednávateľom</w:t>
      </w:r>
      <w:r w:rsidR="00C86C7C" w:rsidRPr="00C2260D">
        <w:rPr>
          <w:rFonts w:asciiTheme="minorHAnsi" w:hAnsiTheme="minorHAnsi" w:cstheme="minorHAnsi"/>
          <w:b w:val="0"/>
          <w:sz w:val="16"/>
          <w:szCs w:val="16"/>
          <w:u w:val="none"/>
        </w:rPr>
        <w:t>.</w:t>
      </w:r>
    </w:p>
    <w:p w14:paraId="59B4F8F3" w14:textId="77777777" w:rsidR="005601AC" w:rsidRPr="00C2260D" w:rsidRDefault="005601AC" w:rsidP="00C02BEE">
      <w:pPr>
        <w:pStyle w:val="Zkladntext"/>
        <w:numPr>
          <w:ilvl w:val="0"/>
          <w:numId w:val="41"/>
        </w:numPr>
        <w:ind w:left="284" w:hanging="284"/>
        <w:contextualSpacing/>
        <w:jc w:val="both"/>
        <w:rPr>
          <w:rFonts w:asciiTheme="minorHAnsi" w:hAnsiTheme="minorHAnsi" w:cstheme="minorHAnsi"/>
          <w:b w:val="0"/>
          <w:bCs/>
          <w:sz w:val="16"/>
          <w:szCs w:val="16"/>
          <w:u w:val="none"/>
        </w:rPr>
      </w:pPr>
      <w:r w:rsidRPr="00C2260D">
        <w:rPr>
          <w:rFonts w:asciiTheme="minorHAnsi" w:hAnsiTheme="minorHAnsi" w:cstheme="minorHAnsi"/>
          <w:b w:val="0"/>
          <w:sz w:val="16"/>
          <w:szCs w:val="16"/>
          <w:u w:val="none"/>
        </w:rPr>
        <w:t>GGFS je oprávnený vykonávať s osobnými údajmi výlučne také spracovateľské úkony, ktoré vedú k dosiahnutiu účelu spracúvania, predovšetkým je oprávnený osobné údaje:</w:t>
      </w:r>
    </w:p>
    <w:p w14:paraId="0EBF74C5" w14:textId="77777777" w:rsidR="00C02BEE" w:rsidRPr="00C2260D" w:rsidRDefault="005601AC" w:rsidP="00C02BEE">
      <w:pPr>
        <w:pStyle w:val="Zarkazkladnhotextu"/>
        <w:numPr>
          <w:ilvl w:val="1"/>
          <w:numId w:val="42"/>
        </w:numPr>
        <w:spacing w:after="0"/>
        <w:ind w:left="567" w:right="250" w:hanging="283"/>
        <w:contextualSpacing/>
        <w:jc w:val="both"/>
        <w:rPr>
          <w:rFonts w:asciiTheme="minorHAnsi" w:hAnsiTheme="minorHAnsi" w:cstheme="minorHAnsi"/>
          <w:sz w:val="16"/>
          <w:szCs w:val="16"/>
        </w:rPr>
      </w:pPr>
      <w:r w:rsidRPr="00C2260D">
        <w:rPr>
          <w:rFonts w:asciiTheme="minorHAnsi" w:hAnsiTheme="minorHAnsi" w:cstheme="minorHAnsi"/>
          <w:sz w:val="16"/>
          <w:szCs w:val="16"/>
        </w:rPr>
        <w:t>získavať alebo ich aktualizovať,</w:t>
      </w:r>
    </w:p>
    <w:p w14:paraId="61EF7205" w14:textId="77777777" w:rsidR="00C02BEE" w:rsidRPr="00C2260D" w:rsidRDefault="005601AC" w:rsidP="00C02BEE">
      <w:pPr>
        <w:pStyle w:val="Zarkazkladnhotextu"/>
        <w:numPr>
          <w:ilvl w:val="1"/>
          <w:numId w:val="42"/>
        </w:numPr>
        <w:spacing w:after="0"/>
        <w:ind w:left="567" w:right="250" w:hanging="283"/>
        <w:contextualSpacing/>
        <w:jc w:val="both"/>
        <w:rPr>
          <w:rFonts w:asciiTheme="minorHAnsi" w:hAnsiTheme="minorHAnsi" w:cstheme="minorHAnsi"/>
          <w:sz w:val="16"/>
          <w:szCs w:val="16"/>
        </w:rPr>
      </w:pPr>
      <w:r w:rsidRPr="00C2260D">
        <w:rPr>
          <w:rFonts w:asciiTheme="minorHAnsi" w:hAnsiTheme="minorHAnsi" w:cstheme="minorHAnsi"/>
          <w:sz w:val="16"/>
          <w:szCs w:val="16"/>
        </w:rPr>
        <w:t>dočasne zaznamenávať a ukladať,</w:t>
      </w:r>
    </w:p>
    <w:p w14:paraId="39F61C75" w14:textId="77777777" w:rsidR="005601AC" w:rsidRPr="00C2260D" w:rsidRDefault="005601AC" w:rsidP="00C02BEE">
      <w:pPr>
        <w:pStyle w:val="Zarkazkladnhotextu"/>
        <w:numPr>
          <w:ilvl w:val="1"/>
          <w:numId w:val="42"/>
        </w:numPr>
        <w:spacing w:after="0"/>
        <w:ind w:left="567" w:right="250" w:hanging="283"/>
        <w:contextualSpacing/>
        <w:jc w:val="both"/>
        <w:rPr>
          <w:rFonts w:asciiTheme="minorHAnsi" w:hAnsiTheme="minorHAnsi" w:cstheme="minorHAnsi"/>
          <w:sz w:val="16"/>
          <w:szCs w:val="16"/>
        </w:rPr>
      </w:pPr>
      <w:r w:rsidRPr="00C2260D">
        <w:rPr>
          <w:rFonts w:asciiTheme="minorHAnsi" w:hAnsiTheme="minorHAnsi" w:cstheme="minorHAnsi"/>
          <w:sz w:val="16"/>
          <w:szCs w:val="16"/>
        </w:rPr>
        <w:t xml:space="preserve">prehliadať, vyhľadávať, kombinovať, upravovať, opravovať, aktualizovať a inak využívať na dosiahnutie účelu, </w:t>
      </w:r>
    </w:p>
    <w:p w14:paraId="31AE8AE6" w14:textId="77777777" w:rsidR="005601AC" w:rsidRPr="00C2260D" w:rsidRDefault="005601AC" w:rsidP="00C02BEE">
      <w:pPr>
        <w:pStyle w:val="Zarkazkladnhotextu"/>
        <w:numPr>
          <w:ilvl w:val="0"/>
          <w:numId w:val="41"/>
        </w:numPr>
        <w:spacing w:after="0"/>
        <w:ind w:left="284" w:hanging="284"/>
        <w:contextualSpacing/>
        <w:jc w:val="both"/>
        <w:rPr>
          <w:rFonts w:asciiTheme="minorHAnsi" w:hAnsiTheme="minorHAnsi" w:cstheme="minorHAnsi"/>
          <w:b/>
          <w:sz w:val="16"/>
          <w:szCs w:val="16"/>
        </w:rPr>
      </w:pPr>
      <w:r w:rsidRPr="00C2260D">
        <w:rPr>
          <w:rFonts w:asciiTheme="minorHAnsi" w:hAnsiTheme="minorHAnsi" w:cstheme="minorHAnsi"/>
          <w:sz w:val="16"/>
          <w:szCs w:val="16"/>
        </w:rPr>
        <w:t xml:space="preserve">GGFS je povinný vykonať všetky vhodné a primerané technické, organizačné a personálne opatrenia na zabezpečenie ochrany osobných údajov pred ich poškodením, náhodným zničením, stratou, zmenou, neoprávneným prístupom a sprístupnením, poskytnutím alebo zverejnením a pod., ako aj pred akýmikoľvek neprípustnými spôsobmi spracúvania. GGFS na tento účel prijal najmä nasledovné opatrenia: </w:t>
      </w:r>
    </w:p>
    <w:p w14:paraId="10135D98" w14:textId="77777777" w:rsidR="00C02BEE" w:rsidRPr="00C2260D" w:rsidRDefault="005601AC" w:rsidP="00C02BEE">
      <w:pPr>
        <w:pStyle w:val="Odsekzoznamu"/>
        <w:numPr>
          <w:ilvl w:val="0"/>
          <w:numId w:val="43"/>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pseudonymizácia osobných údajov,</w:t>
      </w:r>
    </w:p>
    <w:p w14:paraId="51FA40FF" w14:textId="77777777" w:rsidR="00C02BEE" w:rsidRPr="00C2260D" w:rsidRDefault="005601AC" w:rsidP="00C02BEE">
      <w:pPr>
        <w:pStyle w:val="Odsekzoznamu"/>
        <w:numPr>
          <w:ilvl w:val="0"/>
          <w:numId w:val="43"/>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 xml:space="preserve">zabezpečenie trvalej dôvernosti, integrity, dostupnosti a odolnosti systémov spracúvania osobných údajov </w:t>
      </w:r>
      <w:r w:rsidRPr="00C2260D">
        <w:rPr>
          <w:rFonts w:cstheme="minorHAnsi"/>
          <w:bCs/>
          <w:iCs/>
          <w:sz w:val="16"/>
          <w:szCs w:val="16"/>
        </w:rPr>
        <w:t>prostredníctvom VPN, SSL a ďalších dostupných nástrojov</w:t>
      </w:r>
      <w:r w:rsidR="00C02BEE" w:rsidRPr="00C2260D">
        <w:rPr>
          <w:rFonts w:cstheme="minorHAnsi"/>
          <w:bCs/>
          <w:iCs/>
          <w:sz w:val="16"/>
          <w:szCs w:val="16"/>
        </w:rPr>
        <w:t>,</w:t>
      </w:r>
    </w:p>
    <w:p w14:paraId="089C59FF" w14:textId="77777777" w:rsidR="00C02BEE" w:rsidRPr="00C2260D" w:rsidRDefault="005601AC" w:rsidP="00C02BEE">
      <w:pPr>
        <w:pStyle w:val="Odsekzoznamu"/>
        <w:numPr>
          <w:ilvl w:val="0"/>
          <w:numId w:val="43"/>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proces obnovy dostupnosti osobných údajov a prístup k nim v prípade fyzického incidentu alebo technického incidentu</w:t>
      </w:r>
      <w:r w:rsidR="00C02BEE" w:rsidRPr="00C2260D">
        <w:rPr>
          <w:rFonts w:cstheme="minorHAnsi"/>
          <w:sz w:val="16"/>
          <w:szCs w:val="16"/>
        </w:rPr>
        <w:t>,</w:t>
      </w:r>
    </w:p>
    <w:p w14:paraId="71353991" w14:textId="77777777" w:rsidR="005601AC" w:rsidRPr="00C2260D" w:rsidRDefault="005601AC" w:rsidP="00C02BEE">
      <w:pPr>
        <w:pStyle w:val="Odsekzoznamu"/>
        <w:numPr>
          <w:ilvl w:val="0"/>
          <w:numId w:val="43"/>
        </w:numPr>
        <w:autoSpaceDE w:val="0"/>
        <w:autoSpaceDN w:val="0"/>
        <w:adjustRightInd w:val="0"/>
        <w:spacing w:after="0" w:line="240" w:lineRule="auto"/>
        <w:ind w:left="567" w:hanging="283"/>
        <w:jc w:val="both"/>
        <w:rPr>
          <w:rFonts w:cstheme="minorHAnsi"/>
          <w:sz w:val="16"/>
          <w:szCs w:val="16"/>
        </w:rPr>
      </w:pPr>
      <w:r w:rsidRPr="00C2260D">
        <w:rPr>
          <w:rFonts w:cstheme="minorHAnsi"/>
          <w:bCs/>
          <w:iCs/>
          <w:sz w:val="16"/>
          <w:szCs w:val="16"/>
        </w:rPr>
        <w:t>pravidelné penetračné testy, realtime monitoring aktivít, logovanie incidentov,</w:t>
      </w:r>
    </w:p>
    <w:p w14:paraId="21EE56C7" w14:textId="77777777" w:rsidR="005601AC" w:rsidRPr="00C2260D" w:rsidRDefault="005601AC" w:rsidP="00C02BEE">
      <w:pPr>
        <w:pStyle w:val="Zarkazkladnhotextu"/>
        <w:numPr>
          <w:ilvl w:val="0"/>
          <w:numId w:val="41"/>
        </w:numPr>
        <w:spacing w:after="0"/>
        <w:ind w:left="284" w:right="249" w:hanging="284"/>
        <w:contextualSpacing/>
        <w:jc w:val="both"/>
        <w:rPr>
          <w:rFonts w:asciiTheme="minorHAnsi" w:hAnsiTheme="minorHAnsi" w:cstheme="minorHAnsi"/>
          <w:b/>
          <w:sz w:val="16"/>
          <w:szCs w:val="16"/>
        </w:rPr>
      </w:pPr>
      <w:r w:rsidRPr="00C2260D">
        <w:rPr>
          <w:rFonts w:asciiTheme="minorHAnsi" w:hAnsiTheme="minorHAnsi" w:cstheme="minorHAnsi"/>
          <w:sz w:val="16"/>
          <w:szCs w:val="16"/>
        </w:rPr>
        <w:t xml:space="preserve">GGFS sa zaväzuje, že:  </w:t>
      </w:r>
    </w:p>
    <w:p w14:paraId="4F83E7BC" w14:textId="77777777" w:rsidR="00C02BEE" w:rsidRPr="00C2260D" w:rsidRDefault="005601AC" w:rsidP="00C02BEE">
      <w:pPr>
        <w:pStyle w:val="Odsekzoznamu"/>
        <w:numPr>
          <w:ilvl w:val="0"/>
          <w:numId w:val="44"/>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bude spracúvať osobné údaje len na základe písomných pokynov Objednávateľa,</w:t>
      </w:r>
    </w:p>
    <w:p w14:paraId="125DF02A" w14:textId="77777777" w:rsidR="00C02BEE" w:rsidRPr="00C2260D" w:rsidRDefault="005601AC" w:rsidP="00C02BEE">
      <w:pPr>
        <w:pStyle w:val="Odsekzoznamu"/>
        <w:numPr>
          <w:ilvl w:val="0"/>
          <w:numId w:val="44"/>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zabezpečí, aby sa osoby oprávnené spracúvať osobné údaje zaviazali, že zachovajú mlčanlivosť o informáciách, o ktorých sa dozvedeli,</w:t>
      </w:r>
    </w:p>
    <w:p w14:paraId="38D33F12" w14:textId="77777777" w:rsidR="00C02BEE" w:rsidRPr="00C2260D" w:rsidRDefault="005601AC" w:rsidP="00C02BEE">
      <w:pPr>
        <w:pStyle w:val="Odsekzoznamu"/>
        <w:numPr>
          <w:ilvl w:val="0"/>
          <w:numId w:val="44"/>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 xml:space="preserve">po zohľadnení povahy spracúvania osobných údajov v čo najväčšej miere poskytnúť súčinnosť Objednávateľovi vhodnými technickými a organizačnými opatreniami pri plnení jeho povinností podľa </w:t>
      </w:r>
      <w:r w:rsidR="00C2260D" w:rsidRPr="00C2260D">
        <w:rPr>
          <w:rFonts w:cstheme="minorHAnsi"/>
          <w:sz w:val="16"/>
          <w:szCs w:val="16"/>
        </w:rPr>
        <w:t>GDPR</w:t>
      </w:r>
      <w:r w:rsidRPr="00C2260D">
        <w:rPr>
          <w:rFonts w:cstheme="minorHAnsi"/>
          <w:sz w:val="16"/>
          <w:szCs w:val="16"/>
        </w:rPr>
        <w:t>.,</w:t>
      </w:r>
    </w:p>
    <w:p w14:paraId="1B2757C7" w14:textId="77777777" w:rsidR="00C02BEE" w:rsidRPr="00C2260D" w:rsidRDefault="005601AC" w:rsidP="00C02BEE">
      <w:pPr>
        <w:pStyle w:val="Odsekzoznamu"/>
        <w:numPr>
          <w:ilvl w:val="0"/>
          <w:numId w:val="44"/>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na základe písomného pokynu Objednávateľa okamžite vymaže/zlikviduje osobné údaje ktorejkoľvek dotknutej osoby/všetkých dotknutých osôb (napr. v prípade, ak dotknutá osoba odvolá súhlas na spracúvanie svojich osobných údajov; v prípade dočasného alebo trvalého obmedzenia alebo zákazu spracúvania osobných údajov nariadeného dozorným orgánom a pod.). V prípade, ak pokyn Objednávateľa bude znamenať nemožnosť ďalšieho plnenia Zmluvy, Objednávateľ je oprávnený od Zmluvy odstúpiť s okamžitou účinnosťou,</w:t>
      </w:r>
    </w:p>
    <w:p w14:paraId="4F5F36A6" w14:textId="77777777" w:rsidR="00C02BEE" w:rsidRPr="00C2260D" w:rsidRDefault="005601AC" w:rsidP="00C02BEE">
      <w:pPr>
        <w:pStyle w:val="Odsekzoznamu"/>
        <w:numPr>
          <w:ilvl w:val="0"/>
          <w:numId w:val="44"/>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všetky osobné údaje vráti Objednávateľovi alebo ich vymaže (vrátane všetkých existujúcich kópií), ak bol dosiahnutý účel ich spracúvania podľa Zmluvy, ak platné právne predpisy nepožadujú tieto osobné údaje uchovávať a spracúvať GGFS po dlhšiu dobu, ako je doba nevyhnutná na dosiahnutie účelu spracúvania</w:t>
      </w:r>
      <w:r w:rsidR="00C02BEE" w:rsidRPr="00C2260D">
        <w:rPr>
          <w:rFonts w:cstheme="minorHAnsi"/>
          <w:sz w:val="16"/>
          <w:szCs w:val="16"/>
        </w:rPr>
        <w:t>,</w:t>
      </w:r>
    </w:p>
    <w:p w14:paraId="12C0517A" w14:textId="77777777" w:rsidR="00C02BEE" w:rsidRPr="00C2260D" w:rsidRDefault="005601AC" w:rsidP="00C02BEE">
      <w:pPr>
        <w:pStyle w:val="Odsekzoznamu"/>
        <w:numPr>
          <w:ilvl w:val="0"/>
          <w:numId w:val="44"/>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bezodplatne poskytne Objednávateľovi všetku potrebnú súčinnosť na preukázanie súladu Objednávateľa s platnými právnymi predpismi na ochranu osobných údajov (najmä v prípade kontroly/žiadosti dotknutého dozorného orgánu a pod.)</w:t>
      </w:r>
      <w:r w:rsidR="00C02BEE" w:rsidRPr="00C2260D">
        <w:rPr>
          <w:rFonts w:cstheme="minorHAnsi"/>
          <w:sz w:val="16"/>
          <w:szCs w:val="16"/>
        </w:rPr>
        <w:t>,</w:t>
      </w:r>
    </w:p>
    <w:p w14:paraId="7702809F" w14:textId="77777777" w:rsidR="005601AC" w:rsidRPr="00C2260D" w:rsidRDefault="005601AC" w:rsidP="00C02BEE">
      <w:pPr>
        <w:pStyle w:val="Odsekzoznamu"/>
        <w:numPr>
          <w:ilvl w:val="0"/>
          <w:numId w:val="44"/>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bude viesť záznamy o spracovateľských činnostiach, ktoré vykonal v mene objednávateľa v súlade s platnými právnymi predpismi na ochranu osobných údajov,</w:t>
      </w:r>
    </w:p>
    <w:p w14:paraId="360D42A8" w14:textId="77777777" w:rsidR="005601AC" w:rsidRPr="00C2260D" w:rsidRDefault="005601AC" w:rsidP="00C02BEE">
      <w:pPr>
        <w:pStyle w:val="Odsekzoznamu"/>
        <w:widowControl w:val="0"/>
        <w:numPr>
          <w:ilvl w:val="0"/>
          <w:numId w:val="41"/>
        </w:numPr>
        <w:autoSpaceDE w:val="0"/>
        <w:autoSpaceDN w:val="0"/>
        <w:spacing w:after="0" w:line="240" w:lineRule="auto"/>
        <w:ind w:left="284" w:right="101" w:hanging="284"/>
        <w:jc w:val="both"/>
        <w:rPr>
          <w:rFonts w:cstheme="minorHAnsi"/>
          <w:sz w:val="16"/>
          <w:szCs w:val="16"/>
        </w:rPr>
      </w:pPr>
      <w:r w:rsidRPr="00C2260D">
        <w:rPr>
          <w:rFonts w:cstheme="minorHAnsi"/>
          <w:sz w:val="16"/>
          <w:szCs w:val="16"/>
        </w:rPr>
        <w:t xml:space="preserve">Objednávateľ vyhlasuje a podpisom tejto zmluvy potvrdzuje, že pri výbere GGFS ako osoby oprávnenej spracúvať osobné údaje na základe poverenia udeleného v zmysle vyššie uvedeného  dbal na odbornú, technickú, organizačnú a personálnu spôsobilosť GGFS a jeho schopnosť zaručiť bezpečnosť spracúvaných osobných údajov opatreniami podľa </w:t>
      </w:r>
      <w:r w:rsidR="00C2260D" w:rsidRPr="00C2260D">
        <w:rPr>
          <w:rFonts w:cstheme="minorHAnsi"/>
          <w:sz w:val="16"/>
          <w:szCs w:val="16"/>
        </w:rPr>
        <w:t>GDPR</w:t>
      </w:r>
      <w:r w:rsidRPr="00C2260D">
        <w:rPr>
          <w:rFonts w:cstheme="minorHAnsi"/>
          <w:sz w:val="16"/>
          <w:szCs w:val="16"/>
        </w:rPr>
        <w:t xml:space="preserve">. </w:t>
      </w:r>
    </w:p>
    <w:p w14:paraId="35C2FA47" w14:textId="77777777" w:rsidR="00C02BEE" w:rsidRPr="008E7762" w:rsidRDefault="005601AC" w:rsidP="00C02BEE">
      <w:pPr>
        <w:pStyle w:val="Odsekzoznamu"/>
        <w:widowControl w:val="0"/>
        <w:numPr>
          <w:ilvl w:val="0"/>
          <w:numId w:val="41"/>
        </w:numPr>
        <w:autoSpaceDE w:val="0"/>
        <w:autoSpaceDN w:val="0"/>
        <w:spacing w:after="0" w:line="240" w:lineRule="auto"/>
        <w:ind w:left="284" w:right="101" w:hanging="284"/>
        <w:jc w:val="both"/>
        <w:rPr>
          <w:rFonts w:cstheme="minorHAnsi"/>
          <w:sz w:val="16"/>
          <w:szCs w:val="16"/>
        </w:rPr>
      </w:pPr>
      <w:r w:rsidRPr="00C2260D">
        <w:rPr>
          <w:rFonts w:cstheme="minorHAnsi"/>
          <w:sz w:val="16"/>
          <w:szCs w:val="16"/>
        </w:rPr>
        <w:t>Objednávateľ vyhlasuje a podpisom tejto Zmluvy potvrdzuje, že</w:t>
      </w:r>
      <w:r w:rsidRPr="008E7762">
        <w:rPr>
          <w:rFonts w:cstheme="minorHAnsi"/>
          <w:sz w:val="16"/>
          <w:szCs w:val="16"/>
        </w:rPr>
        <w:t xml:space="preserve"> osobné údaje Dotknutých osôb spracúva v súlade s príslušnou právnou úpravou a je oprávnený poveriť GGFS spracovaním osobných údajov Dotknutých osôb v zmysle vyššie uvedeného. O poverení podľa predchádzajúcej vety Objednávateľ informoval Dotknuté osoby, prípadne ich bude informovať v zákonnej</w:t>
      </w:r>
      <w:r w:rsidRPr="008E7762">
        <w:rPr>
          <w:rFonts w:cstheme="minorHAnsi"/>
          <w:spacing w:val="-1"/>
          <w:sz w:val="16"/>
          <w:szCs w:val="16"/>
        </w:rPr>
        <w:t xml:space="preserve"> </w:t>
      </w:r>
      <w:r w:rsidRPr="008E7762">
        <w:rPr>
          <w:rFonts w:cstheme="minorHAnsi"/>
          <w:sz w:val="16"/>
          <w:szCs w:val="16"/>
        </w:rPr>
        <w:t>lehote.</w:t>
      </w:r>
    </w:p>
    <w:p w14:paraId="14084811" w14:textId="77777777" w:rsidR="00C02BEE" w:rsidRPr="008E7762" w:rsidRDefault="005601AC" w:rsidP="00C02BEE">
      <w:pPr>
        <w:pStyle w:val="Odsekzoznamu"/>
        <w:widowControl w:val="0"/>
        <w:numPr>
          <w:ilvl w:val="0"/>
          <w:numId w:val="41"/>
        </w:numPr>
        <w:autoSpaceDE w:val="0"/>
        <w:autoSpaceDN w:val="0"/>
        <w:spacing w:after="0" w:line="240" w:lineRule="auto"/>
        <w:ind w:left="284" w:right="101" w:hanging="284"/>
        <w:jc w:val="both"/>
        <w:rPr>
          <w:rFonts w:cstheme="minorHAnsi"/>
          <w:sz w:val="16"/>
          <w:szCs w:val="16"/>
        </w:rPr>
      </w:pPr>
      <w:r w:rsidRPr="008E7762">
        <w:rPr>
          <w:rFonts w:cstheme="minorHAnsi"/>
          <w:sz w:val="16"/>
          <w:szCs w:val="16"/>
        </w:rPr>
        <w:t>Objednávateľ udeľuje súhlas s poverením ďalšieho sprostredkovateľa spracúvania osobných údajov</w:t>
      </w:r>
      <w:r w:rsidR="008E7762">
        <w:rPr>
          <w:rFonts w:cstheme="minorHAnsi"/>
          <w:sz w:val="16"/>
          <w:szCs w:val="16"/>
        </w:rPr>
        <w:t xml:space="preserve"> a to najmä osoby personálne alebo majetkovo prepojenej s Poskytovateľom, osoby majúcej postavenie ovládanej alebo ovládajúcej osoby vo vzťahu s Poskytovateľom alebo osoby patri</w:t>
      </w:r>
      <w:r w:rsidR="00126F89">
        <w:rPr>
          <w:rFonts w:cstheme="minorHAnsi"/>
          <w:sz w:val="16"/>
          <w:szCs w:val="16"/>
        </w:rPr>
        <w:t>a</w:t>
      </w:r>
      <w:r w:rsidR="008E7762">
        <w:rPr>
          <w:rFonts w:cstheme="minorHAnsi"/>
          <w:sz w:val="16"/>
          <w:szCs w:val="16"/>
        </w:rPr>
        <w:t>cej s Poskytovateľom do rovnakej podnikateľskej skupiny.</w:t>
      </w:r>
    </w:p>
    <w:p w14:paraId="1CC17896" w14:textId="77777777" w:rsidR="00C02BEE" w:rsidRPr="008E7762" w:rsidRDefault="005601AC" w:rsidP="00C02BEE">
      <w:pPr>
        <w:pStyle w:val="Odsekzoznamu"/>
        <w:widowControl w:val="0"/>
        <w:numPr>
          <w:ilvl w:val="0"/>
          <w:numId w:val="41"/>
        </w:numPr>
        <w:autoSpaceDE w:val="0"/>
        <w:autoSpaceDN w:val="0"/>
        <w:spacing w:after="0" w:line="240" w:lineRule="auto"/>
        <w:ind w:left="284" w:right="101" w:hanging="284"/>
        <w:jc w:val="both"/>
        <w:rPr>
          <w:rFonts w:cstheme="minorHAnsi"/>
          <w:sz w:val="16"/>
          <w:szCs w:val="16"/>
        </w:rPr>
      </w:pPr>
      <w:r w:rsidRPr="008E7762">
        <w:rPr>
          <w:rFonts w:cstheme="minorHAnsi"/>
          <w:sz w:val="16"/>
          <w:szCs w:val="16"/>
        </w:rPr>
        <w:t>Objednávateľ berie na vedomie a uzavretím tejto zmluvy vyslovuje súhlas s tým, že každý telefonický rozhovor medzi Objednávateľom a GGFS môže byť za účelom kontroly služieb poskytovaných GGFS, zlepšenia kvality služieb poskytovaných GGFS alebo z iného dôvodu GGFS alebo ňou určenou osobou zaznamenaný na záznamové médium a uchovávaný na záznamovom</w:t>
      </w:r>
      <w:r w:rsidRPr="008E7762">
        <w:rPr>
          <w:rFonts w:cstheme="minorHAnsi"/>
          <w:spacing w:val="-4"/>
          <w:sz w:val="16"/>
          <w:szCs w:val="16"/>
        </w:rPr>
        <w:t xml:space="preserve"> </w:t>
      </w:r>
      <w:r w:rsidRPr="008E7762">
        <w:rPr>
          <w:rFonts w:cstheme="minorHAnsi"/>
          <w:sz w:val="16"/>
          <w:szCs w:val="16"/>
        </w:rPr>
        <w:t>médiu.</w:t>
      </w:r>
      <w:r w:rsidRPr="008E7762">
        <w:rPr>
          <w:rFonts w:cstheme="minorHAnsi"/>
          <w:spacing w:val="-5"/>
          <w:sz w:val="16"/>
          <w:szCs w:val="16"/>
        </w:rPr>
        <w:t xml:space="preserve"> </w:t>
      </w:r>
      <w:r w:rsidRPr="008E7762">
        <w:rPr>
          <w:rFonts w:cstheme="minorHAnsi"/>
          <w:sz w:val="16"/>
          <w:szCs w:val="16"/>
        </w:rPr>
        <w:t>Objednávateľ</w:t>
      </w:r>
      <w:r w:rsidRPr="008E7762">
        <w:rPr>
          <w:rFonts w:cstheme="minorHAnsi"/>
          <w:spacing w:val="-4"/>
          <w:sz w:val="16"/>
          <w:szCs w:val="16"/>
        </w:rPr>
        <w:t xml:space="preserve"> </w:t>
      </w:r>
      <w:r w:rsidRPr="008E7762">
        <w:rPr>
          <w:rFonts w:cstheme="minorHAnsi"/>
          <w:sz w:val="16"/>
          <w:szCs w:val="16"/>
        </w:rPr>
        <w:t>uzavretím</w:t>
      </w:r>
      <w:r w:rsidRPr="008E7762">
        <w:rPr>
          <w:rFonts w:cstheme="minorHAnsi"/>
          <w:spacing w:val="-4"/>
          <w:sz w:val="16"/>
          <w:szCs w:val="16"/>
        </w:rPr>
        <w:t xml:space="preserve"> </w:t>
      </w:r>
      <w:r w:rsidRPr="008E7762">
        <w:rPr>
          <w:rFonts w:cstheme="minorHAnsi"/>
          <w:sz w:val="16"/>
          <w:szCs w:val="16"/>
        </w:rPr>
        <w:t>tejto</w:t>
      </w:r>
      <w:r w:rsidRPr="008E7762">
        <w:rPr>
          <w:rFonts w:cstheme="minorHAnsi"/>
          <w:spacing w:val="-4"/>
          <w:sz w:val="16"/>
          <w:szCs w:val="16"/>
        </w:rPr>
        <w:t xml:space="preserve"> </w:t>
      </w:r>
      <w:r w:rsidRPr="008E7762">
        <w:rPr>
          <w:rFonts w:cstheme="minorHAnsi"/>
          <w:sz w:val="16"/>
          <w:szCs w:val="16"/>
        </w:rPr>
        <w:t>zmluvy</w:t>
      </w:r>
      <w:r w:rsidRPr="008E7762">
        <w:rPr>
          <w:rFonts w:cstheme="minorHAnsi"/>
          <w:spacing w:val="-4"/>
          <w:sz w:val="16"/>
          <w:szCs w:val="16"/>
        </w:rPr>
        <w:t xml:space="preserve"> </w:t>
      </w:r>
      <w:r w:rsidRPr="008E7762">
        <w:rPr>
          <w:rFonts w:cstheme="minorHAnsi"/>
          <w:sz w:val="16"/>
          <w:szCs w:val="16"/>
        </w:rPr>
        <w:t>udeľuje</w:t>
      </w:r>
      <w:r w:rsidRPr="008E7762">
        <w:rPr>
          <w:rFonts w:cstheme="minorHAnsi"/>
          <w:spacing w:val="-4"/>
          <w:sz w:val="16"/>
          <w:szCs w:val="16"/>
        </w:rPr>
        <w:t xml:space="preserve"> </w:t>
      </w:r>
      <w:r w:rsidRPr="008E7762">
        <w:rPr>
          <w:rFonts w:cstheme="minorHAnsi"/>
          <w:sz w:val="16"/>
          <w:szCs w:val="16"/>
        </w:rPr>
        <w:t>GGFS</w:t>
      </w:r>
      <w:r w:rsidRPr="008E7762">
        <w:rPr>
          <w:rFonts w:cstheme="minorHAnsi"/>
          <w:spacing w:val="-4"/>
          <w:sz w:val="16"/>
          <w:szCs w:val="16"/>
        </w:rPr>
        <w:t xml:space="preserve"> </w:t>
      </w:r>
      <w:r w:rsidRPr="008E7762">
        <w:rPr>
          <w:rFonts w:cstheme="minorHAnsi"/>
          <w:sz w:val="16"/>
          <w:szCs w:val="16"/>
        </w:rPr>
        <w:t>súhlas</w:t>
      </w:r>
      <w:r w:rsidRPr="008E7762">
        <w:rPr>
          <w:rFonts w:cstheme="minorHAnsi"/>
          <w:spacing w:val="-4"/>
          <w:sz w:val="16"/>
          <w:szCs w:val="16"/>
        </w:rPr>
        <w:t xml:space="preserve"> </w:t>
      </w:r>
      <w:r w:rsidRPr="008E7762">
        <w:rPr>
          <w:rFonts w:cstheme="minorHAnsi"/>
          <w:sz w:val="16"/>
          <w:szCs w:val="16"/>
        </w:rPr>
        <w:t>s</w:t>
      </w:r>
      <w:r w:rsidRPr="008E7762">
        <w:rPr>
          <w:rFonts w:cstheme="minorHAnsi"/>
          <w:spacing w:val="-4"/>
          <w:sz w:val="16"/>
          <w:szCs w:val="16"/>
        </w:rPr>
        <w:t xml:space="preserve"> </w:t>
      </w:r>
      <w:r w:rsidRPr="008E7762">
        <w:rPr>
          <w:rFonts w:cstheme="minorHAnsi"/>
          <w:sz w:val="16"/>
          <w:szCs w:val="16"/>
        </w:rPr>
        <w:t>poskytovaním,</w:t>
      </w:r>
      <w:r w:rsidRPr="008E7762">
        <w:rPr>
          <w:rFonts w:cstheme="minorHAnsi"/>
          <w:spacing w:val="-4"/>
          <w:sz w:val="16"/>
          <w:szCs w:val="16"/>
        </w:rPr>
        <w:t xml:space="preserve"> </w:t>
      </w:r>
      <w:r w:rsidRPr="008E7762">
        <w:rPr>
          <w:rFonts w:cstheme="minorHAnsi"/>
          <w:sz w:val="16"/>
          <w:szCs w:val="16"/>
        </w:rPr>
        <w:t>respektíve</w:t>
      </w:r>
      <w:r w:rsidRPr="008E7762">
        <w:rPr>
          <w:rFonts w:cstheme="minorHAnsi"/>
          <w:spacing w:val="-4"/>
          <w:sz w:val="16"/>
          <w:szCs w:val="16"/>
        </w:rPr>
        <w:t xml:space="preserve"> </w:t>
      </w:r>
      <w:r w:rsidRPr="008E7762">
        <w:rPr>
          <w:rFonts w:cstheme="minorHAnsi"/>
          <w:sz w:val="16"/>
          <w:szCs w:val="16"/>
        </w:rPr>
        <w:t>zasielaním</w:t>
      </w:r>
      <w:r w:rsidRPr="008E7762">
        <w:rPr>
          <w:rFonts w:cstheme="minorHAnsi"/>
          <w:spacing w:val="-4"/>
          <w:sz w:val="16"/>
          <w:szCs w:val="16"/>
        </w:rPr>
        <w:t xml:space="preserve"> </w:t>
      </w:r>
      <w:r w:rsidRPr="008E7762">
        <w:rPr>
          <w:rFonts w:cstheme="minorHAnsi"/>
          <w:sz w:val="16"/>
          <w:szCs w:val="16"/>
        </w:rPr>
        <w:t>reklamných</w:t>
      </w:r>
      <w:r w:rsidRPr="008E7762">
        <w:rPr>
          <w:rFonts w:cstheme="minorHAnsi"/>
          <w:spacing w:val="-4"/>
          <w:sz w:val="16"/>
          <w:szCs w:val="16"/>
        </w:rPr>
        <w:t xml:space="preserve"> </w:t>
      </w:r>
      <w:r w:rsidRPr="008E7762">
        <w:rPr>
          <w:rFonts w:cstheme="minorHAnsi"/>
          <w:sz w:val="16"/>
          <w:szCs w:val="16"/>
        </w:rPr>
        <w:t>a</w:t>
      </w:r>
      <w:r w:rsidRPr="008E7762">
        <w:rPr>
          <w:rFonts w:cstheme="minorHAnsi"/>
          <w:spacing w:val="-4"/>
          <w:sz w:val="16"/>
          <w:szCs w:val="16"/>
        </w:rPr>
        <w:t xml:space="preserve"> </w:t>
      </w:r>
      <w:r w:rsidRPr="008E7762">
        <w:rPr>
          <w:rFonts w:cstheme="minorHAnsi"/>
          <w:sz w:val="16"/>
          <w:szCs w:val="16"/>
        </w:rPr>
        <w:t>marketingových</w:t>
      </w:r>
      <w:r w:rsidRPr="008E7762">
        <w:rPr>
          <w:rFonts w:cstheme="minorHAnsi"/>
          <w:spacing w:val="-4"/>
          <w:sz w:val="16"/>
          <w:szCs w:val="16"/>
        </w:rPr>
        <w:t xml:space="preserve"> </w:t>
      </w:r>
      <w:r w:rsidRPr="008E7762">
        <w:rPr>
          <w:rFonts w:cstheme="minorHAnsi"/>
          <w:sz w:val="16"/>
          <w:szCs w:val="16"/>
        </w:rPr>
        <w:t>informácií</w:t>
      </w:r>
      <w:r w:rsidRPr="008E7762">
        <w:rPr>
          <w:rFonts w:cstheme="minorHAnsi"/>
          <w:spacing w:val="-5"/>
          <w:sz w:val="16"/>
          <w:szCs w:val="16"/>
        </w:rPr>
        <w:t xml:space="preserve"> </w:t>
      </w:r>
      <w:r w:rsidRPr="008E7762">
        <w:rPr>
          <w:rFonts w:cstheme="minorHAnsi"/>
          <w:sz w:val="16"/>
          <w:szCs w:val="16"/>
        </w:rPr>
        <w:t>Objednávateľovi.</w:t>
      </w:r>
      <w:r w:rsidRPr="008E7762">
        <w:rPr>
          <w:rFonts w:cstheme="minorHAnsi"/>
          <w:spacing w:val="-5"/>
          <w:sz w:val="16"/>
          <w:szCs w:val="16"/>
        </w:rPr>
        <w:t xml:space="preserve"> </w:t>
      </w:r>
      <w:r w:rsidRPr="008E7762">
        <w:rPr>
          <w:rFonts w:cstheme="minorHAnsi"/>
          <w:sz w:val="16"/>
          <w:szCs w:val="16"/>
        </w:rPr>
        <w:t>Objednávateľ uzavretím tejto zmluvy udeľuje GGFS súhlas s poskytnutím identifikačných a kontaktných údajov Objednávateľa tretej osobe v súvislosti s plnením predmetu tejto Zmluvy alebo v súvislosti s poskytovaním, respektíve zasielaním reklamných a marketingových informácií</w:t>
      </w:r>
      <w:r w:rsidRPr="008E7762">
        <w:rPr>
          <w:rFonts w:cstheme="minorHAnsi"/>
          <w:spacing w:val="-11"/>
          <w:sz w:val="16"/>
          <w:szCs w:val="16"/>
        </w:rPr>
        <w:t xml:space="preserve"> </w:t>
      </w:r>
      <w:r w:rsidRPr="008E7762">
        <w:rPr>
          <w:rFonts w:cstheme="minorHAnsi"/>
          <w:sz w:val="16"/>
          <w:szCs w:val="16"/>
        </w:rPr>
        <w:t>Objednávateľovi.</w:t>
      </w:r>
    </w:p>
    <w:p w14:paraId="453BE61D" w14:textId="77777777" w:rsidR="00C02BEE" w:rsidRPr="00682378" w:rsidRDefault="005601AC" w:rsidP="00C02BEE">
      <w:pPr>
        <w:pStyle w:val="Odsekzoznamu"/>
        <w:widowControl w:val="0"/>
        <w:numPr>
          <w:ilvl w:val="0"/>
          <w:numId w:val="41"/>
        </w:numPr>
        <w:autoSpaceDE w:val="0"/>
        <w:autoSpaceDN w:val="0"/>
        <w:spacing w:after="0" w:line="240" w:lineRule="auto"/>
        <w:ind w:left="284" w:right="101" w:hanging="284"/>
        <w:jc w:val="both"/>
        <w:rPr>
          <w:rFonts w:cstheme="minorHAnsi"/>
          <w:sz w:val="16"/>
          <w:szCs w:val="16"/>
        </w:rPr>
      </w:pPr>
      <w:r w:rsidRPr="00682378">
        <w:rPr>
          <w:rFonts w:cstheme="minorHAnsi"/>
          <w:sz w:val="16"/>
          <w:szCs w:val="16"/>
        </w:rPr>
        <w:t>Objednávateľ podpisom tejto Zmluvy a oboznámením GGFS so svojou e-mailovou adresou potvrdzuje svoj súhlas s vydávaním a doručovaním elektronickej faktúry vyhotovenou GGFS v zmysle príslušných všeobecne záväzných právnych predpisov v prípade rozhodnutia GGFS o vyhotovovaní a doručení elektronickej faktúry pre</w:t>
      </w:r>
      <w:r w:rsidRPr="00682378">
        <w:rPr>
          <w:rFonts w:cstheme="minorHAnsi"/>
          <w:spacing w:val="-4"/>
          <w:sz w:val="16"/>
          <w:szCs w:val="16"/>
        </w:rPr>
        <w:t xml:space="preserve"> </w:t>
      </w:r>
      <w:r w:rsidRPr="00682378">
        <w:rPr>
          <w:rFonts w:cstheme="minorHAnsi"/>
          <w:sz w:val="16"/>
          <w:szCs w:val="16"/>
        </w:rPr>
        <w:t>Objednávateľa.</w:t>
      </w:r>
    </w:p>
    <w:p w14:paraId="25F7B549" w14:textId="77777777" w:rsidR="005601AC" w:rsidRPr="00682378" w:rsidRDefault="005601AC" w:rsidP="00C02BEE">
      <w:pPr>
        <w:pStyle w:val="Odsekzoznamu"/>
        <w:widowControl w:val="0"/>
        <w:numPr>
          <w:ilvl w:val="0"/>
          <w:numId w:val="41"/>
        </w:numPr>
        <w:autoSpaceDE w:val="0"/>
        <w:autoSpaceDN w:val="0"/>
        <w:spacing w:after="0" w:line="240" w:lineRule="auto"/>
        <w:ind w:left="284" w:right="101" w:hanging="284"/>
        <w:jc w:val="both"/>
        <w:rPr>
          <w:rFonts w:cstheme="minorHAnsi"/>
          <w:sz w:val="16"/>
          <w:szCs w:val="16"/>
        </w:rPr>
      </w:pPr>
      <w:r w:rsidRPr="00682378">
        <w:rPr>
          <w:rFonts w:cstheme="minorHAnsi"/>
          <w:sz w:val="16"/>
          <w:szCs w:val="16"/>
        </w:rPr>
        <w:t xml:space="preserve">Poverenie na spracovanie osobných údajov </w:t>
      </w:r>
      <w:r w:rsidR="00682378">
        <w:rPr>
          <w:rFonts w:cstheme="minorHAnsi"/>
          <w:sz w:val="16"/>
          <w:szCs w:val="16"/>
        </w:rPr>
        <w:t xml:space="preserve">Dotknutých osôb </w:t>
      </w:r>
      <w:r w:rsidRPr="00682378">
        <w:rPr>
          <w:rFonts w:cstheme="minorHAnsi"/>
          <w:sz w:val="16"/>
          <w:szCs w:val="16"/>
        </w:rPr>
        <w:t xml:space="preserve">sa udeľuje na obdobie účinnosti tejto </w:t>
      </w:r>
      <w:r w:rsidR="00682378" w:rsidRPr="00682378">
        <w:rPr>
          <w:rFonts w:cstheme="minorHAnsi"/>
          <w:sz w:val="16"/>
          <w:szCs w:val="16"/>
        </w:rPr>
        <w:t>Z</w:t>
      </w:r>
      <w:r w:rsidRPr="00682378">
        <w:rPr>
          <w:rFonts w:cstheme="minorHAnsi"/>
          <w:sz w:val="16"/>
          <w:szCs w:val="16"/>
        </w:rPr>
        <w:t>mluvy respektíve až do okamihu zániku všetkých práv a povinností zmluvných strán vzniknutých z tejto Zmluvy, podľa toho ktorá z uvedených skutočností nastane neskôr.</w:t>
      </w:r>
    </w:p>
    <w:p w14:paraId="2AF287B0" w14:textId="77777777" w:rsidR="000C77B9" w:rsidRPr="000F29ED" w:rsidRDefault="000C77B9" w:rsidP="00C86C7C">
      <w:pPr>
        <w:pStyle w:val="Odsekzoznamu"/>
        <w:numPr>
          <w:ilvl w:val="0"/>
          <w:numId w:val="8"/>
        </w:numPr>
        <w:spacing w:before="120" w:after="0" w:line="240" w:lineRule="auto"/>
        <w:ind w:left="284" w:hanging="284"/>
        <w:jc w:val="both"/>
        <w:rPr>
          <w:rFonts w:cstheme="minorHAnsi"/>
          <w:b/>
          <w:sz w:val="16"/>
          <w:szCs w:val="16"/>
        </w:rPr>
      </w:pPr>
      <w:r w:rsidRPr="000F29ED">
        <w:rPr>
          <w:rFonts w:cstheme="minorHAnsi"/>
          <w:b/>
          <w:sz w:val="16"/>
          <w:szCs w:val="16"/>
        </w:rPr>
        <w:t>Záverečné ustanovenia</w:t>
      </w:r>
    </w:p>
    <w:p w14:paraId="354C406F" w14:textId="77777777" w:rsidR="00600A48" w:rsidRPr="00600A48" w:rsidRDefault="00600A48" w:rsidP="00C86C7C">
      <w:pPr>
        <w:pStyle w:val="Odsekzoznamu"/>
        <w:numPr>
          <w:ilvl w:val="0"/>
          <w:numId w:val="30"/>
        </w:numPr>
        <w:spacing w:after="0" w:line="240" w:lineRule="auto"/>
        <w:ind w:left="284" w:hanging="284"/>
        <w:jc w:val="both"/>
        <w:rPr>
          <w:rFonts w:cstheme="minorHAnsi"/>
          <w:sz w:val="16"/>
          <w:szCs w:val="16"/>
        </w:rPr>
      </w:pPr>
      <w:r w:rsidRPr="00600A48">
        <w:rPr>
          <w:rFonts w:cstheme="minorHAnsi"/>
          <w:sz w:val="16"/>
          <w:szCs w:val="16"/>
        </w:rPr>
        <w:t>Právne vzťahy zmluvných strán založené touto Zmluvou, ak ich táto Zmluva výslovne neupravuje, sa riadia príslušnými ustanoveniami zák.č.</w:t>
      </w:r>
      <w:r>
        <w:rPr>
          <w:rFonts w:cstheme="minorHAnsi"/>
          <w:sz w:val="16"/>
          <w:szCs w:val="16"/>
        </w:rPr>
        <w:t xml:space="preserve"> </w:t>
      </w:r>
      <w:r w:rsidRPr="00600A48">
        <w:rPr>
          <w:rFonts w:cstheme="minorHAnsi"/>
          <w:sz w:val="16"/>
          <w:szCs w:val="16"/>
        </w:rPr>
        <w:t xml:space="preserve">513/1991 Zb. Obchodný zákonník v znení nesk. predpisov a ostatných účinných právnych predpisov Slovenskej republiky. </w:t>
      </w:r>
    </w:p>
    <w:p w14:paraId="49509F77" w14:textId="77777777" w:rsidR="00600A48" w:rsidRPr="00600A48" w:rsidRDefault="00600A48" w:rsidP="00C86C7C">
      <w:pPr>
        <w:pStyle w:val="Odsekzoznamu"/>
        <w:numPr>
          <w:ilvl w:val="0"/>
          <w:numId w:val="30"/>
        </w:numPr>
        <w:spacing w:after="0" w:line="240" w:lineRule="auto"/>
        <w:ind w:left="284" w:hanging="284"/>
        <w:jc w:val="both"/>
        <w:rPr>
          <w:rFonts w:cstheme="minorHAnsi"/>
          <w:sz w:val="16"/>
          <w:szCs w:val="16"/>
        </w:rPr>
      </w:pPr>
      <w:r w:rsidRPr="00600A48">
        <w:rPr>
          <w:rFonts w:cstheme="minorHAnsi"/>
          <w:sz w:val="16"/>
          <w:szCs w:val="16"/>
        </w:rPr>
        <w:t>Zmluvné strany sa dohodli, že všetky informácie, ktoré si vymenili v rámci uzatvárania tejto Zmluvy, ďalej informácie, ktoré si vymenia alebo inak vyplynú z jej plnenia, majú povahu, dôverných informácií s tým, že porušenie ich dôverného charakteru má následky podľa príslušných ustanovení zák.č.</w:t>
      </w:r>
      <w:r>
        <w:rPr>
          <w:rFonts w:cstheme="minorHAnsi"/>
          <w:sz w:val="16"/>
          <w:szCs w:val="16"/>
        </w:rPr>
        <w:t xml:space="preserve"> </w:t>
      </w:r>
      <w:r w:rsidRPr="00600A48">
        <w:rPr>
          <w:rFonts w:cstheme="minorHAnsi"/>
          <w:sz w:val="16"/>
          <w:szCs w:val="16"/>
        </w:rPr>
        <w:t>513/1991 Zb. Obchodný zákonník v znení nesk. predpisov, a to i po skončení platnosti a účinnosti tejto Zmluvy.</w:t>
      </w:r>
    </w:p>
    <w:p w14:paraId="35027A76" w14:textId="77777777" w:rsidR="00600A48" w:rsidRPr="00600A48" w:rsidRDefault="00600A48" w:rsidP="00C86C7C">
      <w:pPr>
        <w:pStyle w:val="Odsekzoznamu"/>
        <w:numPr>
          <w:ilvl w:val="0"/>
          <w:numId w:val="30"/>
        </w:numPr>
        <w:spacing w:after="0" w:line="240" w:lineRule="auto"/>
        <w:ind w:left="284" w:hanging="284"/>
        <w:jc w:val="both"/>
        <w:rPr>
          <w:rFonts w:cstheme="minorHAnsi"/>
          <w:sz w:val="16"/>
          <w:szCs w:val="16"/>
        </w:rPr>
      </w:pPr>
      <w:r w:rsidRPr="00600A48">
        <w:rPr>
          <w:rFonts w:cstheme="minorHAnsi"/>
          <w:sz w:val="16"/>
          <w:szCs w:val="16"/>
        </w:rPr>
        <w:t>Táto Zmluva sa vyhotovuje v dvoch rovnopisoch, pričom každá zo zmluvných strán obdrží po jednom rovnopise.</w:t>
      </w:r>
    </w:p>
    <w:p w14:paraId="3B20DFBA" w14:textId="626293DB" w:rsidR="00D41501" w:rsidRDefault="00600A48" w:rsidP="0009014F">
      <w:pPr>
        <w:pStyle w:val="Odsekzoznamu"/>
        <w:numPr>
          <w:ilvl w:val="0"/>
          <w:numId w:val="30"/>
        </w:numPr>
        <w:spacing w:after="0" w:line="240" w:lineRule="auto"/>
        <w:ind w:left="284" w:hanging="284"/>
        <w:jc w:val="both"/>
        <w:rPr>
          <w:rFonts w:cstheme="minorHAnsi"/>
          <w:sz w:val="16"/>
          <w:szCs w:val="16"/>
        </w:rPr>
      </w:pPr>
      <w:r w:rsidRPr="00600A48">
        <w:rPr>
          <w:rFonts w:cstheme="minorHAnsi"/>
          <w:sz w:val="16"/>
          <w:szCs w:val="16"/>
        </w:rPr>
        <w:lastRenderedPageBreak/>
        <w:t xml:space="preserve">Táto </w:t>
      </w:r>
      <w:r w:rsidR="000D0EC9">
        <w:rPr>
          <w:rFonts w:cstheme="minorHAnsi"/>
          <w:sz w:val="16"/>
          <w:szCs w:val="16"/>
        </w:rPr>
        <w:t>Z</w:t>
      </w:r>
      <w:r w:rsidRPr="00600A48">
        <w:rPr>
          <w:rFonts w:cstheme="minorHAnsi"/>
          <w:sz w:val="16"/>
          <w:szCs w:val="16"/>
        </w:rPr>
        <w:t>mluva nadobúda platnosť a účinnosť dňom jej uzavretia. Na platnosť jej zmien alebo dodatkov je potrebná písomná forma. Ak by niektoré ustanovenia tejto Zmluvy mali byť neplatnými už v čase jej uzatvorenia alebo, ak sa stanú neplatnými neskôr po uzatvorení tejto Zmluvy, nie je tým dotknutá platnosť ostatných ustanovení tejto Zmluvy. Namiesto neplatných ustanovení tejto Zmluvy sa použijú obsahovo najbližšie ustanovenia zák.č.513/1991 Zb. Obchodný zákonník v znení nesk. predpisov a ostatných účinných právnych predpisov Slovenskej republi</w:t>
      </w:r>
      <w:r w:rsidR="0009014F">
        <w:rPr>
          <w:rFonts w:cstheme="minorHAnsi"/>
          <w:sz w:val="16"/>
          <w:szCs w:val="16"/>
        </w:rPr>
        <w:t>ky</w:t>
      </w:r>
    </w:p>
    <w:p w14:paraId="7ACF249A" w14:textId="2EAF8C75" w:rsidR="001F3592" w:rsidRPr="0009014F" w:rsidRDefault="001F3592" w:rsidP="0009014F">
      <w:pPr>
        <w:pStyle w:val="Odsekzoznamu"/>
        <w:numPr>
          <w:ilvl w:val="0"/>
          <w:numId w:val="30"/>
        </w:numPr>
        <w:spacing w:after="0" w:line="240" w:lineRule="auto"/>
        <w:ind w:left="284" w:hanging="284"/>
        <w:jc w:val="both"/>
        <w:rPr>
          <w:rFonts w:cstheme="minorHAnsi"/>
          <w:sz w:val="16"/>
          <w:szCs w:val="16"/>
        </w:rPr>
      </w:pPr>
      <w:r>
        <w:rPr>
          <w:rFonts w:cstheme="minorHAnsi"/>
          <w:sz w:val="16"/>
          <w:szCs w:val="16"/>
        </w:rPr>
        <w:t>Táto zmluva sa uzatvára na dobu určitú do 31.12.2020</w:t>
      </w:r>
    </w:p>
    <w:p w14:paraId="7733BAC2" w14:textId="77777777" w:rsidR="000C77B9" w:rsidRPr="000F29ED" w:rsidRDefault="000C77B9" w:rsidP="00C86C7C">
      <w:pPr>
        <w:pStyle w:val="Odsekzoznamu"/>
        <w:numPr>
          <w:ilvl w:val="0"/>
          <w:numId w:val="30"/>
        </w:numPr>
        <w:spacing w:after="0" w:line="240" w:lineRule="auto"/>
        <w:ind w:left="284" w:hanging="284"/>
        <w:jc w:val="both"/>
        <w:rPr>
          <w:rFonts w:cstheme="minorHAnsi"/>
          <w:sz w:val="16"/>
          <w:szCs w:val="16"/>
        </w:rPr>
      </w:pPr>
      <w:r w:rsidRPr="000F29ED">
        <w:rPr>
          <w:rFonts w:cstheme="minorHAnsi"/>
          <w:sz w:val="16"/>
          <w:szCs w:val="16"/>
        </w:rPr>
        <w:t>Neoddeliteľnou súčasťou tejto zmluvy sú jej nasledovné prílohy:</w:t>
      </w:r>
    </w:p>
    <w:p w14:paraId="16909CAA" w14:textId="77777777" w:rsidR="000C77B9" w:rsidRPr="000F29ED" w:rsidRDefault="000C77B9" w:rsidP="00C86C7C">
      <w:pPr>
        <w:spacing w:after="0" w:line="240" w:lineRule="auto"/>
        <w:ind w:left="284"/>
        <w:contextualSpacing/>
        <w:jc w:val="both"/>
        <w:rPr>
          <w:rFonts w:cstheme="minorHAnsi"/>
          <w:sz w:val="16"/>
          <w:szCs w:val="16"/>
        </w:rPr>
      </w:pPr>
      <w:r w:rsidRPr="000F29ED">
        <w:rPr>
          <w:rFonts w:cstheme="minorHAnsi"/>
          <w:sz w:val="16"/>
          <w:szCs w:val="16"/>
        </w:rPr>
        <w:t>Príloha č.1:</w:t>
      </w:r>
      <w:r w:rsidRPr="000F29ED">
        <w:rPr>
          <w:rFonts w:cstheme="minorHAnsi"/>
          <w:sz w:val="16"/>
          <w:szCs w:val="16"/>
        </w:rPr>
        <w:tab/>
        <w:t>Všeobecné obchodné podmienky k zabezpečeniu stravovania zamestnancov „Callio Gastro“</w:t>
      </w:r>
    </w:p>
    <w:p w14:paraId="44D6E6B8" w14:textId="77777777" w:rsidR="000C77B9" w:rsidRPr="000F29ED" w:rsidRDefault="000C77B9" w:rsidP="00C86C7C">
      <w:pPr>
        <w:spacing w:after="0" w:line="240" w:lineRule="auto"/>
        <w:ind w:left="284"/>
        <w:contextualSpacing/>
        <w:jc w:val="both"/>
        <w:rPr>
          <w:rFonts w:cstheme="minorHAnsi"/>
          <w:sz w:val="16"/>
          <w:szCs w:val="16"/>
        </w:rPr>
      </w:pPr>
      <w:r w:rsidRPr="000F29ED">
        <w:rPr>
          <w:rFonts w:cstheme="minorHAnsi"/>
          <w:sz w:val="16"/>
          <w:szCs w:val="16"/>
        </w:rPr>
        <w:t>Príloha č.2:</w:t>
      </w:r>
      <w:r w:rsidRPr="000F29ED">
        <w:rPr>
          <w:rFonts w:cstheme="minorHAnsi"/>
          <w:sz w:val="16"/>
          <w:szCs w:val="16"/>
        </w:rPr>
        <w:tab/>
        <w:t xml:space="preserve">Všeobecné obchodné podmienky k zabezpečeniu poskytovania benefitných  plnení zamestnancom „Callio“ </w:t>
      </w:r>
    </w:p>
    <w:p w14:paraId="035E0D32" w14:textId="77777777" w:rsidR="000C77B9" w:rsidRPr="000F29ED" w:rsidRDefault="000C77B9" w:rsidP="00C86C7C">
      <w:pPr>
        <w:spacing w:after="0" w:line="240" w:lineRule="auto"/>
        <w:ind w:left="284"/>
        <w:contextualSpacing/>
        <w:jc w:val="both"/>
        <w:rPr>
          <w:rFonts w:cstheme="minorHAnsi"/>
          <w:sz w:val="16"/>
          <w:szCs w:val="16"/>
        </w:rPr>
      </w:pPr>
      <w:r w:rsidRPr="000F29ED">
        <w:rPr>
          <w:rFonts w:cstheme="minorHAnsi"/>
          <w:sz w:val="16"/>
          <w:szCs w:val="16"/>
        </w:rPr>
        <w:t>Príloha č.</w:t>
      </w:r>
      <w:r w:rsidR="003A3C52">
        <w:rPr>
          <w:rFonts w:cstheme="minorHAnsi"/>
          <w:sz w:val="16"/>
          <w:szCs w:val="16"/>
        </w:rPr>
        <w:t>3</w:t>
      </w:r>
      <w:r w:rsidRPr="000F29ED">
        <w:rPr>
          <w:rFonts w:cstheme="minorHAnsi"/>
          <w:sz w:val="16"/>
          <w:szCs w:val="16"/>
        </w:rPr>
        <w:t>:</w:t>
      </w:r>
      <w:r w:rsidRPr="000F29ED">
        <w:rPr>
          <w:rFonts w:cstheme="minorHAnsi"/>
          <w:sz w:val="16"/>
          <w:szCs w:val="16"/>
        </w:rPr>
        <w:tab/>
        <w:t>Sadzobník odmeny a poplatkov „Callio“</w:t>
      </w:r>
    </w:p>
    <w:p w14:paraId="4A2CDD4D" w14:textId="77777777" w:rsidR="000C77B9" w:rsidRPr="000F29ED" w:rsidRDefault="000C77B9" w:rsidP="00C86C7C">
      <w:pPr>
        <w:spacing w:after="0" w:line="240" w:lineRule="auto"/>
        <w:ind w:left="284"/>
        <w:contextualSpacing/>
        <w:jc w:val="both"/>
        <w:rPr>
          <w:rFonts w:cstheme="minorHAnsi"/>
          <w:sz w:val="16"/>
          <w:szCs w:val="16"/>
        </w:rPr>
      </w:pPr>
      <w:r w:rsidRPr="000F29ED">
        <w:rPr>
          <w:rFonts w:cstheme="minorHAnsi"/>
          <w:sz w:val="16"/>
          <w:szCs w:val="16"/>
        </w:rPr>
        <w:t>Príloha č.</w:t>
      </w:r>
      <w:r w:rsidR="003A3C52">
        <w:rPr>
          <w:rFonts w:cstheme="minorHAnsi"/>
          <w:sz w:val="16"/>
          <w:szCs w:val="16"/>
        </w:rPr>
        <w:t>4</w:t>
      </w:r>
      <w:r w:rsidRPr="000F29ED">
        <w:rPr>
          <w:rFonts w:cstheme="minorHAnsi"/>
          <w:sz w:val="16"/>
          <w:szCs w:val="16"/>
        </w:rPr>
        <w:t>:</w:t>
      </w:r>
      <w:r w:rsidRPr="000F29ED">
        <w:rPr>
          <w:rFonts w:cstheme="minorHAnsi"/>
          <w:sz w:val="16"/>
          <w:szCs w:val="16"/>
        </w:rPr>
        <w:tab/>
        <w:t>Pravidlá používania Karty Callio</w:t>
      </w:r>
    </w:p>
    <w:p w14:paraId="3632BE45" w14:textId="77777777" w:rsidR="003A3C52" w:rsidRDefault="000C77B9" w:rsidP="003A3C52">
      <w:pPr>
        <w:spacing w:after="0" w:line="240" w:lineRule="auto"/>
        <w:ind w:left="284"/>
        <w:contextualSpacing/>
        <w:jc w:val="both"/>
        <w:rPr>
          <w:rFonts w:cstheme="minorHAnsi"/>
          <w:sz w:val="16"/>
          <w:szCs w:val="16"/>
        </w:rPr>
      </w:pPr>
      <w:r w:rsidRPr="000F29ED">
        <w:rPr>
          <w:rFonts w:cstheme="minorHAnsi"/>
          <w:sz w:val="16"/>
          <w:szCs w:val="16"/>
        </w:rPr>
        <w:t>Príloha č.</w:t>
      </w:r>
      <w:r w:rsidR="003A3C52">
        <w:rPr>
          <w:rFonts w:cstheme="minorHAnsi"/>
          <w:sz w:val="16"/>
          <w:szCs w:val="16"/>
        </w:rPr>
        <w:t>5</w:t>
      </w:r>
      <w:r w:rsidRPr="000F29ED">
        <w:rPr>
          <w:rFonts w:cstheme="minorHAnsi"/>
          <w:sz w:val="16"/>
          <w:szCs w:val="16"/>
        </w:rPr>
        <w:t>:</w:t>
      </w:r>
      <w:r w:rsidRPr="000F29ED">
        <w:rPr>
          <w:rFonts w:cstheme="minorHAnsi"/>
          <w:sz w:val="16"/>
          <w:szCs w:val="16"/>
        </w:rPr>
        <w:tab/>
        <w:t>Oprávnené osoby</w:t>
      </w:r>
      <w:r w:rsidR="003A3C52" w:rsidRPr="003A3C52">
        <w:rPr>
          <w:rFonts w:cstheme="minorHAnsi"/>
          <w:sz w:val="16"/>
          <w:szCs w:val="16"/>
        </w:rPr>
        <w:t xml:space="preserve"> </w:t>
      </w:r>
    </w:p>
    <w:p w14:paraId="53BA3B1A" w14:textId="77777777" w:rsidR="000C77B9" w:rsidRPr="000F29ED" w:rsidRDefault="000C77B9" w:rsidP="00C86C7C">
      <w:pPr>
        <w:pStyle w:val="Odsekzoznamu"/>
        <w:numPr>
          <w:ilvl w:val="0"/>
          <w:numId w:val="31"/>
        </w:numPr>
        <w:spacing w:after="0" w:line="240" w:lineRule="auto"/>
        <w:ind w:left="284" w:hanging="284"/>
        <w:jc w:val="both"/>
        <w:rPr>
          <w:rFonts w:cstheme="minorHAnsi"/>
          <w:sz w:val="16"/>
          <w:szCs w:val="16"/>
        </w:rPr>
      </w:pPr>
      <w:r w:rsidRPr="000F29ED">
        <w:rPr>
          <w:rFonts w:cstheme="minorHAnsi"/>
          <w:sz w:val="16"/>
          <w:szCs w:val="16"/>
        </w:rPr>
        <w:t xml:space="preserve">Zmluvné strany vyhlasujú, že svoju vôľu v tejto </w:t>
      </w:r>
      <w:r w:rsidR="0087558D">
        <w:rPr>
          <w:rFonts w:cstheme="minorHAnsi"/>
          <w:sz w:val="16"/>
          <w:szCs w:val="16"/>
        </w:rPr>
        <w:t>Z</w:t>
      </w:r>
      <w:r w:rsidRPr="000F29ED">
        <w:rPr>
          <w:rFonts w:cstheme="minorHAnsi"/>
          <w:sz w:val="16"/>
          <w:szCs w:val="16"/>
        </w:rPr>
        <w:t xml:space="preserve">mluve prejavili slobodne a vážne, určite a zrozumiteľne, že </w:t>
      </w:r>
      <w:r w:rsidR="0087558D">
        <w:rPr>
          <w:rFonts w:cstheme="minorHAnsi"/>
          <w:sz w:val="16"/>
          <w:szCs w:val="16"/>
        </w:rPr>
        <w:t>Z</w:t>
      </w:r>
      <w:r w:rsidRPr="000F29ED">
        <w:rPr>
          <w:rFonts w:cstheme="minorHAnsi"/>
          <w:sz w:val="16"/>
          <w:szCs w:val="16"/>
        </w:rPr>
        <w:t>mluva nebola uzatvorená za nápadne nevýhodných podmienok, s jej obsahom súhlasia po prečítaní bez výhrad, doplnkov a iných zmien a na znak súhlasu ju vlastnoručne podpisujú.</w:t>
      </w:r>
    </w:p>
    <w:p w14:paraId="2A7A2CB6" w14:textId="77777777" w:rsidR="00360883" w:rsidRPr="000F29ED" w:rsidRDefault="00360883" w:rsidP="00C86C7C">
      <w:pPr>
        <w:spacing w:after="0" w:line="240" w:lineRule="auto"/>
        <w:contextualSpacing/>
        <w:jc w:val="both"/>
        <w:rPr>
          <w:rFonts w:cstheme="minorHAnsi"/>
          <w:sz w:val="16"/>
          <w:szCs w:val="16"/>
        </w:rPr>
      </w:pPr>
    </w:p>
    <w:p w14:paraId="2C121AE9" w14:textId="77777777" w:rsidR="00360883" w:rsidRPr="000F29ED" w:rsidRDefault="00360883" w:rsidP="00360883">
      <w:pPr>
        <w:spacing w:after="0" w:line="240" w:lineRule="auto"/>
        <w:jc w:val="both"/>
        <w:rPr>
          <w:rFonts w:cstheme="minorHAnsi"/>
          <w:sz w:val="16"/>
          <w:szCs w:val="16"/>
        </w:rPr>
      </w:pPr>
    </w:p>
    <w:p w14:paraId="4D9F197C" w14:textId="77777777" w:rsidR="00360883" w:rsidRPr="000F29ED" w:rsidRDefault="00981BDC" w:rsidP="00360883">
      <w:pPr>
        <w:spacing w:after="0" w:line="240" w:lineRule="auto"/>
        <w:jc w:val="both"/>
        <w:rPr>
          <w:rFonts w:cstheme="minorHAnsi"/>
          <w:sz w:val="16"/>
          <w:szCs w:val="16"/>
        </w:rPr>
      </w:pPr>
      <w:r w:rsidRPr="000F29ED">
        <w:rPr>
          <w:rFonts w:cstheme="minorHAnsi"/>
          <w:sz w:val="16"/>
          <w:szCs w:val="16"/>
          <w:lang w:eastAsia="sk-SK"/>
        </w:rPr>
        <mc:AlternateContent>
          <mc:Choice Requires="wps">
            <w:drawing>
              <wp:anchor distT="0" distB="0" distL="114300" distR="114300" simplePos="0" relativeHeight="251657216" behindDoc="0" locked="0" layoutInCell="1" allowOverlap="1" wp14:anchorId="4FD5EDB6" wp14:editId="5D0D3D86">
                <wp:simplePos x="0" y="0"/>
                <wp:positionH relativeFrom="column">
                  <wp:posOffset>0</wp:posOffset>
                </wp:positionH>
                <wp:positionV relativeFrom="paragraph">
                  <wp:posOffset>99060</wp:posOffset>
                </wp:positionV>
                <wp:extent cx="6648450" cy="1520190"/>
                <wp:effectExtent l="0" t="0" r="19050" b="22860"/>
                <wp:wrapNone/>
                <wp:docPr id="2" name="Zaoblený obdĺžnik 2"/>
                <wp:cNvGraphicFramePr/>
                <a:graphic xmlns:a="http://schemas.openxmlformats.org/drawingml/2006/main">
                  <a:graphicData uri="http://schemas.microsoft.com/office/word/2010/wordprocessingShape">
                    <wps:wsp>
                      <wps:cNvSpPr/>
                      <wps:spPr>
                        <a:xfrm>
                          <a:off x="0" y="0"/>
                          <a:ext cx="6648450" cy="1520190"/>
                        </a:xfrm>
                        <a:prstGeom prst="roundRect">
                          <a:avLst/>
                        </a:prstGeom>
                        <a:noFill/>
                        <a:ln w="19050">
                          <a:solidFill>
                            <a:srgbClr val="77CCF3"/>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E1CC715" id="Zaoblený obdĺžnik 2" o:spid="_x0000_s1026" style="position:absolute;margin-left:0;margin-top:7.8pt;width:523.5pt;height:119.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" filled="f" strokecolor="#77ccf3" strokeweight="1.5pt">
                <v:stroke joinstyle="miter"/>
              </v:roundrect>
            </w:pict>
          </mc:Fallback>
        </mc:AlternateContent>
      </w:r>
    </w:p>
    <w:p w14:paraId="6BA196C4" w14:textId="77777777" w:rsidR="00360883" w:rsidRPr="000F29ED" w:rsidRDefault="00360883" w:rsidP="00360883">
      <w:pPr>
        <w:spacing w:after="0" w:line="240" w:lineRule="auto"/>
        <w:jc w:val="both"/>
        <w:rPr>
          <w:rFonts w:cstheme="minorHAnsi"/>
          <w:sz w:val="16"/>
          <w:szCs w:val="16"/>
        </w:rPr>
      </w:pPr>
    </w:p>
    <w:tbl>
      <w:tblPr>
        <w:tblStyle w:val="Mriekatabuky"/>
        <w:tblW w:w="1047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1418"/>
        <w:gridCol w:w="708"/>
        <w:gridCol w:w="2269"/>
        <w:gridCol w:w="306"/>
        <w:gridCol w:w="2103"/>
        <w:gridCol w:w="284"/>
        <w:gridCol w:w="1417"/>
        <w:gridCol w:w="694"/>
      </w:tblGrid>
      <w:tr w:rsidR="00C7425B" w:rsidRPr="000F29ED" w14:paraId="2349C565" w14:textId="77777777" w:rsidTr="00C7425B">
        <w:trPr>
          <w:trHeight w:val="228"/>
          <w:jc w:val="center"/>
        </w:trPr>
        <w:tc>
          <w:tcPr>
            <w:tcW w:w="1276" w:type="dxa"/>
            <w:vAlign w:val="center"/>
          </w:tcPr>
          <w:p w14:paraId="3121CC8C" w14:textId="77777777" w:rsidR="0030667B" w:rsidRPr="000F29ED" w:rsidRDefault="00C7425B" w:rsidP="00360883">
            <w:pPr>
              <w:jc w:val="both"/>
              <w:rPr>
                <w:rFonts w:cstheme="minorHAnsi"/>
                <w:sz w:val="16"/>
                <w:szCs w:val="16"/>
              </w:rPr>
            </w:pPr>
            <w:r w:rsidRPr="000F29ED">
              <w:rPr>
                <w:rFonts w:cstheme="minorHAnsi"/>
                <w:sz w:val="16"/>
                <w:szCs w:val="16"/>
              </w:rPr>
              <w:t xml:space="preserve">   </w:t>
            </w:r>
            <w:r w:rsidR="0030667B" w:rsidRPr="000F29ED">
              <w:rPr>
                <w:rFonts w:cstheme="minorHAnsi"/>
                <w:sz w:val="16"/>
                <w:szCs w:val="16"/>
              </w:rPr>
              <w:t>V Bratislave,</w:t>
            </w:r>
          </w:p>
        </w:tc>
        <w:sdt>
          <w:sdtPr>
            <w:rPr>
              <w:rStyle w:val="myriadtabulka8"/>
              <w:rFonts w:asciiTheme="minorHAnsi" w:hAnsiTheme="minorHAnsi" w:cstheme="minorHAnsi"/>
            </w:rPr>
            <w:id w:val="-1181582633"/>
            <w:placeholder>
              <w:docPart w:val="BEFFBF467F204E0184F00F93479FA4C0"/>
            </w:placeholder>
            <w:text/>
          </w:sdtPr>
          <w:sdtEndPr>
            <w:rPr>
              <w:rStyle w:val="Predvolenpsmoodseku"/>
              <w:color w:val="auto"/>
              <w:sz w:val="22"/>
              <w:szCs w:val="16"/>
            </w:rPr>
          </w:sdtEndPr>
          <w:sdtContent>
            <w:tc>
              <w:tcPr>
                <w:tcW w:w="1418" w:type="dxa"/>
                <w:vAlign w:val="center"/>
              </w:tcPr>
              <w:p w14:paraId="78B0EDB3" w14:textId="654FFCA6" w:rsidR="0030667B" w:rsidRPr="000F29ED" w:rsidRDefault="000C76D2" w:rsidP="000C76D2">
                <w:pPr>
                  <w:jc w:val="center"/>
                  <w:rPr>
                    <w:rFonts w:cstheme="minorHAnsi"/>
                    <w:sz w:val="16"/>
                    <w:szCs w:val="16"/>
                  </w:rPr>
                </w:pPr>
                <w:r>
                  <w:rPr>
                    <w:rStyle w:val="myriadtabulka8"/>
                    <w:rFonts w:asciiTheme="minorHAnsi" w:hAnsiTheme="minorHAnsi" w:cstheme="minorHAnsi"/>
                  </w:rPr>
                  <w:t>2020</w:t>
                </w:r>
              </w:p>
            </w:tc>
          </w:sdtContent>
        </w:sdt>
        <w:tc>
          <w:tcPr>
            <w:tcW w:w="708" w:type="dxa"/>
            <w:vAlign w:val="center"/>
          </w:tcPr>
          <w:p w14:paraId="369BD9E0" w14:textId="1B7DB936" w:rsidR="0030667B" w:rsidRPr="000F29ED" w:rsidRDefault="0030667B" w:rsidP="00360883">
            <w:pPr>
              <w:jc w:val="both"/>
              <w:rPr>
                <w:rFonts w:cstheme="minorHAnsi"/>
                <w:sz w:val="16"/>
                <w:szCs w:val="16"/>
              </w:rPr>
            </w:pPr>
          </w:p>
        </w:tc>
        <w:tc>
          <w:tcPr>
            <w:tcW w:w="2269" w:type="dxa"/>
            <w:vAlign w:val="center"/>
          </w:tcPr>
          <w:p w14:paraId="140224F1" w14:textId="77777777" w:rsidR="0030667B" w:rsidRPr="000F29ED" w:rsidRDefault="0030667B" w:rsidP="00360883">
            <w:pPr>
              <w:jc w:val="both"/>
              <w:rPr>
                <w:rFonts w:cstheme="minorHAnsi"/>
                <w:sz w:val="16"/>
                <w:szCs w:val="16"/>
              </w:rPr>
            </w:pPr>
          </w:p>
        </w:tc>
        <w:tc>
          <w:tcPr>
            <w:tcW w:w="306" w:type="dxa"/>
            <w:vAlign w:val="center"/>
          </w:tcPr>
          <w:p w14:paraId="314FFEBA" w14:textId="581B56F8" w:rsidR="0030667B" w:rsidRPr="000F29ED" w:rsidRDefault="0030667B" w:rsidP="0030667B">
            <w:pPr>
              <w:jc w:val="center"/>
              <w:rPr>
                <w:rStyle w:val="myriadtabulka8"/>
                <w:rFonts w:asciiTheme="minorHAnsi" w:hAnsiTheme="minorHAnsi" w:cstheme="minorHAnsi"/>
                <w:color w:val="auto"/>
              </w:rPr>
            </w:pPr>
          </w:p>
        </w:tc>
        <w:sdt>
          <w:sdtPr>
            <w:rPr>
              <w:rStyle w:val="myriadtabulka8"/>
              <w:rFonts w:asciiTheme="minorHAnsi" w:hAnsiTheme="minorHAnsi" w:cstheme="minorHAnsi"/>
            </w:rPr>
            <w:id w:val="1293954054"/>
            <w:placeholder>
              <w:docPart w:val="9CC7CA29DAAF44CEB208DDB633954F86"/>
            </w:placeholder>
            <w:text/>
          </w:sdtPr>
          <w:sdtEndPr>
            <w:rPr>
              <w:rStyle w:val="myriadtabulka8"/>
            </w:rPr>
          </w:sdtEndPr>
          <w:sdtContent>
            <w:tc>
              <w:tcPr>
                <w:tcW w:w="2103" w:type="dxa"/>
                <w:vAlign w:val="center"/>
              </w:tcPr>
              <w:p w14:paraId="64EC02DB" w14:textId="27A74C00" w:rsidR="0030667B" w:rsidRPr="000F29ED" w:rsidRDefault="000C76D2" w:rsidP="000C76D2">
                <w:pPr>
                  <w:jc w:val="center"/>
                  <w:rPr>
                    <w:rFonts w:cstheme="minorHAnsi"/>
                    <w:sz w:val="16"/>
                    <w:szCs w:val="16"/>
                  </w:rPr>
                </w:pPr>
                <w:r>
                  <w:rPr>
                    <w:rStyle w:val="myriadtabulka8"/>
                    <w:rFonts w:asciiTheme="minorHAnsi" w:hAnsiTheme="minorHAnsi" w:cstheme="minorHAnsi"/>
                  </w:rPr>
                  <w:t>V Bratislave</w:t>
                </w:r>
              </w:p>
            </w:tc>
          </w:sdtContent>
        </w:sdt>
        <w:tc>
          <w:tcPr>
            <w:tcW w:w="284" w:type="dxa"/>
            <w:vAlign w:val="center"/>
          </w:tcPr>
          <w:p w14:paraId="4D366ADE" w14:textId="66C17B62" w:rsidR="0030667B" w:rsidRPr="000F29ED" w:rsidRDefault="0030667B" w:rsidP="00360883">
            <w:pPr>
              <w:jc w:val="both"/>
              <w:rPr>
                <w:rFonts w:cstheme="minorHAnsi"/>
                <w:sz w:val="16"/>
                <w:szCs w:val="16"/>
              </w:rPr>
            </w:pPr>
            <w:bookmarkStart w:id="3" w:name="_GoBack"/>
            <w:bookmarkEnd w:id="3"/>
          </w:p>
        </w:tc>
        <w:sdt>
          <w:sdtPr>
            <w:rPr>
              <w:rStyle w:val="tl1"/>
              <w:rFonts w:asciiTheme="minorHAnsi" w:hAnsiTheme="minorHAnsi" w:cstheme="minorHAnsi"/>
            </w:rPr>
            <w:id w:val="-1026783809"/>
            <w:placeholder>
              <w:docPart w:val="EAD39EE0694E489B9DC7F286CF11688E"/>
            </w:placeholder>
            <w:text/>
          </w:sdtPr>
          <w:sdtEndPr>
            <w:rPr>
              <w:rStyle w:val="Predvolenpsmoodseku"/>
              <w:color w:val="auto"/>
              <w:sz w:val="22"/>
              <w:szCs w:val="16"/>
            </w:rPr>
          </w:sdtEndPr>
          <w:sdtContent>
            <w:tc>
              <w:tcPr>
                <w:tcW w:w="1417" w:type="dxa"/>
                <w:vAlign w:val="center"/>
              </w:tcPr>
              <w:p w14:paraId="3BAEA249" w14:textId="3931CB40" w:rsidR="0030667B" w:rsidRPr="000F29ED" w:rsidRDefault="000C76D2" w:rsidP="000C76D2">
                <w:pPr>
                  <w:jc w:val="center"/>
                  <w:rPr>
                    <w:rFonts w:cstheme="minorHAnsi"/>
                    <w:sz w:val="16"/>
                    <w:szCs w:val="16"/>
                  </w:rPr>
                </w:pPr>
                <w:r>
                  <w:rPr>
                    <w:rStyle w:val="tl1"/>
                    <w:rFonts w:asciiTheme="minorHAnsi" w:hAnsiTheme="minorHAnsi" w:cstheme="minorHAnsi"/>
                  </w:rPr>
                  <w:t>19.10.2020</w:t>
                </w:r>
              </w:p>
            </w:tc>
          </w:sdtContent>
        </w:sdt>
        <w:tc>
          <w:tcPr>
            <w:tcW w:w="694" w:type="dxa"/>
            <w:vAlign w:val="center"/>
          </w:tcPr>
          <w:p w14:paraId="3594A9FB" w14:textId="665F3AC0" w:rsidR="0030667B" w:rsidRPr="000F29ED" w:rsidRDefault="0030667B" w:rsidP="000C76D2">
            <w:pPr>
              <w:rPr>
                <w:rFonts w:cstheme="minorHAnsi"/>
                <w:sz w:val="16"/>
                <w:szCs w:val="16"/>
              </w:rPr>
            </w:pPr>
          </w:p>
        </w:tc>
      </w:tr>
    </w:tbl>
    <w:p w14:paraId="60268AE8" w14:textId="77777777" w:rsidR="00360883" w:rsidRPr="000F29ED" w:rsidRDefault="00360883" w:rsidP="00360883">
      <w:pPr>
        <w:spacing w:after="0" w:line="240" w:lineRule="auto"/>
        <w:jc w:val="both"/>
        <w:rPr>
          <w:rFonts w:cstheme="minorHAnsi"/>
          <w:sz w:val="16"/>
          <w:szCs w:val="16"/>
        </w:rPr>
      </w:pPr>
    </w:p>
    <w:p w14:paraId="41ABD09B" w14:textId="77777777" w:rsidR="00360883" w:rsidRPr="000F29ED" w:rsidRDefault="00360883" w:rsidP="00360883">
      <w:pPr>
        <w:spacing w:after="0" w:line="240" w:lineRule="auto"/>
        <w:jc w:val="both"/>
        <w:rPr>
          <w:rFonts w:cstheme="minorHAnsi"/>
          <w:sz w:val="16"/>
          <w:szCs w:val="16"/>
        </w:rPr>
      </w:pPr>
    </w:p>
    <w:p w14:paraId="776E9A7B" w14:textId="77777777" w:rsidR="00360883" w:rsidRPr="000F29ED" w:rsidRDefault="00360883" w:rsidP="00360883">
      <w:pPr>
        <w:spacing w:after="0" w:line="240" w:lineRule="auto"/>
        <w:jc w:val="both"/>
        <w:rPr>
          <w:rFonts w:cstheme="minorHAnsi"/>
          <w:sz w:val="16"/>
          <w:szCs w:val="16"/>
        </w:rPr>
      </w:pPr>
    </w:p>
    <w:p w14:paraId="69294828" w14:textId="77777777" w:rsidR="00360883" w:rsidRPr="000F29ED" w:rsidRDefault="00360883" w:rsidP="00360883">
      <w:pPr>
        <w:spacing w:after="0" w:line="240" w:lineRule="auto"/>
        <w:jc w:val="both"/>
        <w:rPr>
          <w:rFonts w:cstheme="minorHAnsi"/>
          <w:sz w:val="16"/>
          <w:szCs w:val="16"/>
        </w:rPr>
      </w:pPr>
    </w:p>
    <w:p w14:paraId="6FC220E3" w14:textId="77777777" w:rsidR="00360883" w:rsidRPr="000F29ED" w:rsidRDefault="00360883" w:rsidP="00360883">
      <w:pPr>
        <w:spacing w:after="0" w:line="240" w:lineRule="auto"/>
        <w:jc w:val="both"/>
        <w:rPr>
          <w:rFonts w:cstheme="minorHAnsi"/>
          <w:sz w:val="16"/>
          <w:szCs w:val="16"/>
        </w:rPr>
      </w:pPr>
    </w:p>
    <w:p w14:paraId="0574960F" w14:textId="77777777" w:rsidR="00360883" w:rsidRPr="000F29ED" w:rsidRDefault="00360883" w:rsidP="00360883">
      <w:pPr>
        <w:spacing w:after="0" w:line="240" w:lineRule="auto"/>
        <w:jc w:val="both"/>
        <w:rPr>
          <w:rFonts w:cstheme="minorHAnsi"/>
          <w:sz w:val="16"/>
          <w:szCs w:val="16"/>
        </w:rPr>
      </w:pPr>
    </w:p>
    <w:p w14:paraId="64AD7F02" w14:textId="77777777" w:rsidR="00360883" w:rsidRPr="000F29ED" w:rsidRDefault="00360883" w:rsidP="00360883">
      <w:pPr>
        <w:spacing w:after="0" w:line="240" w:lineRule="auto"/>
        <w:jc w:val="both"/>
        <w:rPr>
          <w:rFonts w:cstheme="minorHAnsi"/>
          <w:sz w:val="16"/>
          <w:szCs w:val="16"/>
        </w:rPr>
      </w:pPr>
    </w:p>
    <w:tbl>
      <w:tblPr>
        <w:tblStyle w:val="Mriekatabu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3485"/>
        <w:gridCol w:w="3486"/>
      </w:tblGrid>
      <w:tr w:rsidR="00360883" w:rsidRPr="000F29ED" w14:paraId="785118B7" w14:textId="77777777" w:rsidTr="0030667B">
        <w:trPr>
          <w:jc w:val="center"/>
        </w:trPr>
        <w:tc>
          <w:tcPr>
            <w:tcW w:w="3485" w:type="dxa"/>
            <w:tcBorders>
              <w:top w:val="single" w:sz="12" w:space="0" w:color="77CCF3"/>
            </w:tcBorders>
            <w:vAlign w:val="center"/>
          </w:tcPr>
          <w:p w14:paraId="6EEE6D74" w14:textId="77777777" w:rsidR="00360883" w:rsidRPr="000F29ED" w:rsidRDefault="00360883" w:rsidP="00360883">
            <w:pPr>
              <w:jc w:val="center"/>
              <w:rPr>
                <w:rFonts w:cstheme="minorHAnsi"/>
                <w:sz w:val="16"/>
                <w:szCs w:val="16"/>
              </w:rPr>
            </w:pPr>
            <w:r w:rsidRPr="000F29ED">
              <w:rPr>
                <w:rFonts w:cstheme="minorHAnsi"/>
                <w:sz w:val="16"/>
                <w:szCs w:val="16"/>
              </w:rPr>
              <w:t>PhDr. Pavel Komorník, M.B.A</w:t>
            </w:r>
          </w:p>
          <w:p w14:paraId="4BE9F366" w14:textId="77777777" w:rsidR="00360883" w:rsidRPr="000F29ED" w:rsidRDefault="00360883" w:rsidP="00360883">
            <w:pPr>
              <w:jc w:val="center"/>
              <w:rPr>
                <w:rFonts w:cstheme="minorHAnsi"/>
                <w:sz w:val="16"/>
                <w:szCs w:val="16"/>
              </w:rPr>
            </w:pPr>
            <w:r w:rsidRPr="000F29ED">
              <w:rPr>
                <w:rFonts w:cstheme="minorHAnsi"/>
                <w:sz w:val="16"/>
                <w:szCs w:val="16"/>
              </w:rPr>
              <w:t>konateľ GGFS s.r.o.</w:t>
            </w:r>
          </w:p>
        </w:tc>
        <w:tc>
          <w:tcPr>
            <w:tcW w:w="3485" w:type="dxa"/>
            <w:vAlign w:val="center"/>
          </w:tcPr>
          <w:p w14:paraId="692B7E6C" w14:textId="77777777" w:rsidR="00360883" w:rsidRPr="000F29ED" w:rsidRDefault="00360883" w:rsidP="00360883">
            <w:pPr>
              <w:jc w:val="both"/>
              <w:rPr>
                <w:rFonts w:cstheme="minorHAnsi"/>
                <w:sz w:val="16"/>
                <w:szCs w:val="16"/>
              </w:rPr>
            </w:pPr>
          </w:p>
        </w:tc>
        <w:sdt>
          <w:sdtPr>
            <w:rPr>
              <w:rStyle w:val="myriadtabulka8"/>
              <w:rFonts w:asciiTheme="minorHAnsi" w:hAnsiTheme="minorHAnsi" w:cstheme="minorHAnsi"/>
            </w:rPr>
            <w:id w:val="-872845920"/>
            <w:placeholder>
              <w:docPart w:val="E6532DDD70AB416C9916C552D6D56157"/>
            </w:placeholder>
            <w:text/>
          </w:sdtPr>
          <w:sdtEndPr>
            <w:rPr>
              <w:rStyle w:val="Predvolenpsmoodseku"/>
              <w:color w:val="auto"/>
              <w:sz w:val="22"/>
              <w:szCs w:val="16"/>
            </w:rPr>
          </w:sdtEndPr>
          <w:sdtContent>
            <w:tc>
              <w:tcPr>
                <w:tcW w:w="3486" w:type="dxa"/>
                <w:tcBorders>
                  <w:top w:val="single" w:sz="12" w:space="0" w:color="77CCF3"/>
                </w:tcBorders>
                <w:vAlign w:val="bottom"/>
              </w:tcPr>
              <w:p w14:paraId="449DE46E" w14:textId="421CD26D" w:rsidR="00360883" w:rsidRPr="000F29ED" w:rsidRDefault="000C76D2" w:rsidP="000C76D2">
                <w:pPr>
                  <w:jc w:val="center"/>
                  <w:rPr>
                    <w:rFonts w:cstheme="minorHAnsi"/>
                    <w:sz w:val="16"/>
                    <w:szCs w:val="16"/>
                  </w:rPr>
                </w:pPr>
                <w:r>
                  <w:rPr>
                    <w:rStyle w:val="myriadtabulka8"/>
                    <w:rFonts w:asciiTheme="minorHAnsi" w:hAnsiTheme="minorHAnsi" w:cstheme="minorHAnsi"/>
                  </w:rPr>
                  <w:t>Ing. Jana Orthová, riaditeľka</w:t>
                </w:r>
              </w:p>
            </w:tc>
          </w:sdtContent>
        </w:sdt>
      </w:tr>
    </w:tbl>
    <w:p w14:paraId="5A2E0CA1" w14:textId="77777777" w:rsidR="00360883" w:rsidRPr="000F29ED" w:rsidRDefault="00360883" w:rsidP="00360883">
      <w:pPr>
        <w:spacing w:after="0" w:line="240" w:lineRule="auto"/>
        <w:jc w:val="both"/>
        <w:rPr>
          <w:rFonts w:cstheme="minorHAnsi"/>
          <w:sz w:val="16"/>
          <w:szCs w:val="16"/>
        </w:rPr>
      </w:pPr>
    </w:p>
    <w:p w14:paraId="33A768E9" w14:textId="77777777" w:rsidR="00360883" w:rsidRPr="000F29ED" w:rsidRDefault="00360883" w:rsidP="00360883">
      <w:pPr>
        <w:spacing w:after="0" w:line="240" w:lineRule="auto"/>
        <w:jc w:val="both"/>
        <w:rPr>
          <w:rFonts w:cstheme="minorHAnsi"/>
          <w:sz w:val="16"/>
          <w:szCs w:val="16"/>
        </w:rPr>
      </w:pPr>
    </w:p>
    <w:sectPr w:rsidR="00360883" w:rsidRPr="000F29ED" w:rsidSect="00C86C7C">
      <w:headerReference w:type="default" r:id="rId9"/>
      <w:footerReference w:type="default" r:id="rId10"/>
      <w:pgSz w:w="11906" w:h="16838"/>
      <w:pgMar w:top="1134" w:right="720" w:bottom="851"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4683F3" w14:textId="77777777" w:rsidR="009B069A" w:rsidRDefault="009B069A" w:rsidP="001F3CD3">
      <w:pPr>
        <w:spacing w:after="0" w:line="240" w:lineRule="auto"/>
      </w:pPr>
      <w:r>
        <w:separator/>
      </w:r>
    </w:p>
  </w:endnote>
  <w:endnote w:type="continuationSeparator" w:id="0">
    <w:p w14:paraId="34DE6535" w14:textId="77777777" w:rsidR="009B069A" w:rsidRDefault="009B069A" w:rsidP="001F3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Myriad Pro">
    <w:altName w:val="Segoe UI"/>
    <w:panose1 w:val="00000000000000000000"/>
    <w:charset w:val="00"/>
    <w:family w:val="swiss"/>
    <w:notTrueType/>
    <w:pitch w:val="variable"/>
    <w:sig w:usb0="20000287" w:usb1="00000001"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348E1D" w14:textId="77777777" w:rsidR="008A58F2" w:rsidRPr="008A58F2" w:rsidRDefault="008A58F2" w:rsidP="008A58F2">
    <w:pPr>
      <w:tabs>
        <w:tab w:val="center" w:pos="4536"/>
        <w:tab w:val="right" w:pos="9072"/>
      </w:tabs>
      <w:spacing w:after="0" w:line="240" w:lineRule="auto"/>
      <w:jc w:val="right"/>
      <w:rPr>
        <w:noProof w:val="0"/>
        <w:sz w:val="16"/>
        <w:szCs w:val="16"/>
      </w:rPr>
    </w:pPr>
    <w:r w:rsidRPr="008A58F2">
      <w:rPr>
        <w:noProof w:val="0"/>
        <w:sz w:val="16"/>
        <w:szCs w:val="16"/>
      </w:rPr>
      <w:fldChar w:fldCharType="begin"/>
    </w:r>
    <w:r w:rsidRPr="008A58F2">
      <w:rPr>
        <w:noProof w:val="0"/>
        <w:sz w:val="16"/>
        <w:szCs w:val="16"/>
      </w:rPr>
      <w:instrText xml:space="preserve"> PAGE </w:instrText>
    </w:r>
    <w:r w:rsidRPr="008A58F2">
      <w:rPr>
        <w:noProof w:val="0"/>
        <w:sz w:val="16"/>
        <w:szCs w:val="16"/>
      </w:rPr>
      <w:fldChar w:fldCharType="separate"/>
    </w:r>
    <w:r w:rsidR="000D68C2">
      <w:rPr>
        <w:sz w:val="16"/>
        <w:szCs w:val="16"/>
      </w:rPr>
      <w:t>3</w:t>
    </w:r>
    <w:r w:rsidRPr="008A58F2">
      <w:rPr>
        <w:noProof w:val="0"/>
        <w:sz w:val="16"/>
        <w:szCs w:val="16"/>
      </w:rPr>
      <w:fldChar w:fldCharType="end"/>
    </w:r>
    <w:r w:rsidRPr="008A58F2">
      <w:rPr>
        <w:noProof w:val="0"/>
        <w:sz w:val="16"/>
        <w:szCs w:val="16"/>
      </w:rPr>
      <w:t>/</w:t>
    </w:r>
    <w:r w:rsidRPr="008A58F2">
      <w:rPr>
        <w:noProof w:val="0"/>
        <w:sz w:val="16"/>
        <w:szCs w:val="16"/>
      </w:rPr>
      <w:fldChar w:fldCharType="begin"/>
    </w:r>
    <w:r w:rsidRPr="008A58F2">
      <w:rPr>
        <w:noProof w:val="0"/>
        <w:sz w:val="16"/>
        <w:szCs w:val="16"/>
      </w:rPr>
      <w:instrText xml:space="preserve"> NUMPAGES  </w:instrText>
    </w:r>
    <w:r w:rsidRPr="008A58F2">
      <w:rPr>
        <w:noProof w:val="0"/>
        <w:sz w:val="16"/>
        <w:szCs w:val="16"/>
      </w:rPr>
      <w:fldChar w:fldCharType="separate"/>
    </w:r>
    <w:r w:rsidR="000D68C2">
      <w:rPr>
        <w:sz w:val="16"/>
        <w:szCs w:val="16"/>
      </w:rPr>
      <w:t>3</w:t>
    </w:r>
    <w:r w:rsidRPr="008A58F2">
      <w:rPr>
        <w:noProof w:val="0"/>
        <w:sz w:val="16"/>
        <w:szCs w:val="16"/>
      </w:rPr>
      <w:fldChar w:fldCharType="end"/>
    </w:r>
  </w:p>
  <w:p w14:paraId="423CD171" w14:textId="77777777" w:rsidR="008A58F2" w:rsidRDefault="008A58F2">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6BDF92" w14:textId="77777777" w:rsidR="009B069A" w:rsidRDefault="009B069A" w:rsidP="001F3CD3">
      <w:pPr>
        <w:spacing w:after="0" w:line="240" w:lineRule="auto"/>
      </w:pPr>
      <w:r>
        <w:separator/>
      </w:r>
    </w:p>
  </w:footnote>
  <w:footnote w:type="continuationSeparator" w:id="0">
    <w:p w14:paraId="20AE252B" w14:textId="77777777" w:rsidR="009B069A" w:rsidRDefault="009B069A" w:rsidP="001F3C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0B554E" w14:textId="77777777" w:rsidR="001F3CD3" w:rsidRDefault="001F3CD3">
    <w:pPr>
      <w:pStyle w:val="Hlavika"/>
    </w:pPr>
    <w:r w:rsidRPr="003A2E7C">
      <w:rPr>
        <w:sz w:val="20"/>
        <w:szCs w:val="20"/>
        <w:lang w:eastAsia="sk-SK"/>
      </w:rPr>
      <w:drawing>
        <wp:anchor distT="0" distB="0" distL="114300" distR="114300" simplePos="0" relativeHeight="251659264" behindDoc="0" locked="0" layoutInCell="1" allowOverlap="1" wp14:anchorId="541A0E02" wp14:editId="069850BA">
          <wp:simplePos x="0" y="0"/>
          <wp:positionH relativeFrom="margin">
            <wp:posOffset>0</wp:posOffset>
          </wp:positionH>
          <wp:positionV relativeFrom="page">
            <wp:posOffset>279807</wp:posOffset>
          </wp:positionV>
          <wp:extent cx="1231900" cy="314704"/>
          <wp:effectExtent l="0" t="0" r="6350" b="9525"/>
          <wp:wrapNone/>
          <wp:docPr id="15" name="Obrázo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31900" cy="314704"/>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6297F"/>
    <w:multiLevelType w:val="hybridMultilevel"/>
    <w:tmpl w:val="72385F96"/>
    <w:lvl w:ilvl="0" w:tplc="041B0011">
      <w:start w:val="1"/>
      <w:numFmt w:val="decimal"/>
      <w:lvlText w:val="%1)"/>
      <w:lvlJc w:val="left"/>
      <w:pPr>
        <w:ind w:left="1724" w:hanging="360"/>
      </w:pPr>
    </w:lvl>
    <w:lvl w:ilvl="1" w:tplc="041B0019" w:tentative="1">
      <w:start w:val="1"/>
      <w:numFmt w:val="lowerLetter"/>
      <w:lvlText w:val="%2."/>
      <w:lvlJc w:val="left"/>
      <w:pPr>
        <w:ind w:left="2444" w:hanging="360"/>
      </w:pPr>
    </w:lvl>
    <w:lvl w:ilvl="2" w:tplc="041B001B" w:tentative="1">
      <w:start w:val="1"/>
      <w:numFmt w:val="lowerRoman"/>
      <w:lvlText w:val="%3."/>
      <w:lvlJc w:val="right"/>
      <w:pPr>
        <w:ind w:left="3164" w:hanging="180"/>
      </w:pPr>
    </w:lvl>
    <w:lvl w:ilvl="3" w:tplc="041B000F" w:tentative="1">
      <w:start w:val="1"/>
      <w:numFmt w:val="decimal"/>
      <w:lvlText w:val="%4."/>
      <w:lvlJc w:val="left"/>
      <w:pPr>
        <w:ind w:left="3884" w:hanging="360"/>
      </w:pPr>
    </w:lvl>
    <w:lvl w:ilvl="4" w:tplc="041B0019" w:tentative="1">
      <w:start w:val="1"/>
      <w:numFmt w:val="lowerLetter"/>
      <w:lvlText w:val="%5."/>
      <w:lvlJc w:val="left"/>
      <w:pPr>
        <w:ind w:left="4604" w:hanging="360"/>
      </w:pPr>
    </w:lvl>
    <w:lvl w:ilvl="5" w:tplc="041B001B" w:tentative="1">
      <w:start w:val="1"/>
      <w:numFmt w:val="lowerRoman"/>
      <w:lvlText w:val="%6."/>
      <w:lvlJc w:val="right"/>
      <w:pPr>
        <w:ind w:left="5324" w:hanging="180"/>
      </w:pPr>
    </w:lvl>
    <w:lvl w:ilvl="6" w:tplc="041B000F" w:tentative="1">
      <w:start w:val="1"/>
      <w:numFmt w:val="decimal"/>
      <w:lvlText w:val="%7."/>
      <w:lvlJc w:val="left"/>
      <w:pPr>
        <w:ind w:left="6044" w:hanging="360"/>
      </w:pPr>
    </w:lvl>
    <w:lvl w:ilvl="7" w:tplc="041B0019" w:tentative="1">
      <w:start w:val="1"/>
      <w:numFmt w:val="lowerLetter"/>
      <w:lvlText w:val="%8."/>
      <w:lvlJc w:val="left"/>
      <w:pPr>
        <w:ind w:left="6764" w:hanging="360"/>
      </w:pPr>
    </w:lvl>
    <w:lvl w:ilvl="8" w:tplc="041B001B" w:tentative="1">
      <w:start w:val="1"/>
      <w:numFmt w:val="lowerRoman"/>
      <w:lvlText w:val="%9."/>
      <w:lvlJc w:val="right"/>
      <w:pPr>
        <w:ind w:left="7484" w:hanging="180"/>
      </w:pPr>
    </w:lvl>
  </w:abstractNum>
  <w:abstractNum w:abstractNumId="1" w15:restartNumberingAfterBreak="0">
    <w:nsid w:val="0ABA2E83"/>
    <w:multiLevelType w:val="hybridMultilevel"/>
    <w:tmpl w:val="A33011F0"/>
    <w:lvl w:ilvl="0" w:tplc="69EA8F5C">
      <w:start w:val="1"/>
      <w:numFmt w:val="decimal"/>
      <w:lvlText w:val="%1."/>
      <w:lvlJc w:val="left"/>
      <w:pPr>
        <w:ind w:left="720" w:hanging="360"/>
      </w:pPr>
      <w:rPr>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AED4B98"/>
    <w:multiLevelType w:val="hybridMultilevel"/>
    <w:tmpl w:val="7848C5B2"/>
    <w:lvl w:ilvl="0" w:tplc="041B000F">
      <w:start w:val="1"/>
      <w:numFmt w:val="decimal"/>
      <w:lvlText w:val="%1."/>
      <w:lvlJc w:val="left"/>
      <w:pPr>
        <w:ind w:left="1004" w:hanging="360"/>
      </w:pPr>
      <w:rPr>
        <w:rFonts w:hint="default"/>
        <w:b w:val="0"/>
        <w:i w:val="0"/>
        <w:color w:val="auto"/>
        <w:sz w:val="18"/>
        <w:szCs w:val="16"/>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 w15:restartNumberingAfterBreak="0">
    <w:nsid w:val="0CC50FE7"/>
    <w:multiLevelType w:val="hybridMultilevel"/>
    <w:tmpl w:val="24AE84C4"/>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 w15:restartNumberingAfterBreak="0">
    <w:nsid w:val="0D4824AE"/>
    <w:multiLevelType w:val="hybridMultilevel"/>
    <w:tmpl w:val="C5AE4776"/>
    <w:lvl w:ilvl="0" w:tplc="178E1650">
      <w:start w:val="1"/>
      <w:numFmt w:val="upperRoman"/>
      <w:lvlText w:val="%1."/>
      <w:lvlJc w:val="left"/>
      <w:pPr>
        <w:ind w:left="720" w:hanging="360"/>
      </w:pPr>
      <w:rPr>
        <w:rFonts w:ascii="Myriad Pro" w:eastAsia="Myriad Pro" w:hAnsi="Myriad Pro" w:cs="Myriad Pro" w:hint="default"/>
        <w:b/>
        <w:bCs/>
        <w:spacing w:val="-1"/>
        <w:w w:val="100"/>
        <w:sz w:val="16"/>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0D5B15B4"/>
    <w:multiLevelType w:val="hybridMultilevel"/>
    <w:tmpl w:val="A41C6250"/>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6" w15:restartNumberingAfterBreak="0">
    <w:nsid w:val="0DEC382C"/>
    <w:multiLevelType w:val="hybridMultilevel"/>
    <w:tmpl w:val="5554E25A"/>
    <w:lvl w:ilvl="0" w:tplc="041B0011">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0E492686"/>
    <w:multiLevelType w:val="hybridMultilevel"/>
    <w:tmpl w:val="3E1ABC3E"/>
    <w:lvl w:ilvl="0" w:tplc="34540B10">
      <w:start w:val="1"/>
      <w:numFmt w:val="lowerLetter"/>
      <w:lvlText w:val="%1)"/>
      <w:lvlJc w:val="left"/>
      <w:pPr>
        <w:ind w:left="720" w:hanging="360"/>
      </w:pPr>
      <w:rPr>
        <w:rFonts w:asciiTheme="minorHAnsi" w:hAnsiTheme="minorHAnsi" w:cs="Arial"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0926FC0"/>
    <w:multiLevelType w:val="hybridMultilevel"/>
    <w:tmpl w:val="63F65588"/>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9" w15:restartNumberingAfterBreak="0">
    <w:nsid w:val="18BE61FF"/>
    <w:multiLevelType w:val="hybridMultilevel"/>
    <w:tmpl w:val="A15CBE58"/>
    <w:lvl w:ilvl="0" w:tplc="7A3A8A7E">
      <w:start w:val="1"/>
      <w:numFmt w:val="decimal"/>
      <w:lvlText w:val="%1)"/>
      <w:lvlJc w:val="left"/>
      <w:pPr>
        <w:ind w:left="720" w:hanging="360"/>
      </w:pPr>
      <w:rPr>
        <w:rFonts w:ascii="Myriad Pro" w:hAnsi="Myriad Pro" w:hint="default"/>
        <w:b w:val="0"/>
        <w:i w:val="0"/>
        <w:color w:val="auto"/>
        <w:sz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A921911"/>
    <w:multiLevelType w:val="hybridMultilevel"/>
    <w:tmpl w:val="CE88F5BE"/>
    <w:lvl w:ilvl="0" w:tplc="35100EAA">
      <w:start w:val="1"/>
      <w:numFmt w:val="decimal"/>
      <w:lvlText w:val="%1)"/>
      <w:lvlJc w:val="left"/>
      <w:pPr>
        <w:ind w:left="720" w:hanging="360"/>
      </w:pPr>
      <w:rPr>
        <w:rFonts w:ascii="Myriad Pro" w:hAnsi="Myriad Pro" w:hint="default"/>
        <w:b w:val="0"/>
        <w:i w:val="0"/>
        <w:color w:val="auto"/>
        <w:sz w:val="16"/>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1BE711E4"/>
    <w:multiLevelType w:val="hybridMultilevel"/>
    <w:tmpl w:val="FAA07E24"/>
    <w:lvl w:ilvl="0" w:tplc="36747F76">
      <w:start w:val="5"/>
      <w:numFmt w:val="decimal"/>
      <w:lvlText w:val="%1)"/>
      <w:lvlJc w:val="left"/>
      <w:pPr>
        <w:ind w:left="108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1DBF5A19"/>
    <w:multiLevelType w:val="hybridMultilevel"/>
    <w:tmpl w:val="7EE69A48"/>
    <w:lvl w:ilvl="0" w:tplc="26A869C4">
      <w:start w:val="5"/>
      <w:numFmt w:val="decimal"/>
      <w:lvlText w:val="%1."/>
      <w:lvlJc w:val="left"/>
      <w:pPr>
        <w:ind w:left="1364" w:firstLine="0"/>
      </w:pPr>
      <w:rPr>
        <w:rFonts w:hint="default"/>
        <w:b w:val="0"/>
        <w:bCs/>
        <w:i w:val="0"/>
        <w:color w:val="auto"/>
        <w:spacing w:val="-1"/>
        <w:w w:val="100"/>
        <w:sz w:val="16"/>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1F3B6338"/>
    <w:multiLevelType w:val="hybridMultilevel"/>
    <w:tmpl w:val="56B0FC7E"/>
    <w:lvl w:ilvl="0" w:tplc="041B0011">
      <w:start w:val="1"/>
      <w:numFmt w:val="decimal"/>
      <w:lvlText w:val="%1)"/>
      <w:lvlJc w:val="left"/>
      <w:pPr>
        <w:ind w:left="1004" w:hanging="360"/>
      </w:pPr>
      <w:rPr>
        <w:rFonts w:hint="default"/>
        <w:b w:val="0"/>
        <w:i w:val="0"/>
        <w:color w:val="auto"/>
        <w:sz w:val="18"/>
        <w:szCs w:val="16"/>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4" w15:restartNumberingAfterBreak="0">
    <w:nsid w:val="20354E0B"/>
    <w:multiLevelType w:val="hybridMultilevel"/>
    <w:tmpl w:val="6C0EDB88"/>
    <w:lvl w:ilvl="0" w:tplc="041B0017">
      <w:start w:val="1"/>
      <w:numFmt w:val="lowerLetter"/>
      <w:lvlText w:val="%1)"/>
      <w:lvlJc w:val="left"/>
      <w:pPr>
        <w:ind w:left="1004" w:hanging="360"/>
      </w:pPr>
    </w:lvl>
    <w:lvl w:ilvl="1" w:tplc="041B0019">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5" w15:restartNumberingAfterBreak="0">
    <w:nsid w:val="21A3279B"/>
    <w:multiLevelType w:val="hybridMultilevel"/>
    <w:tmpl w:val="715A091A"/>
    <w:lvl w:ilvl="0" w:tplc="C66E0620">
      <w:start w:val="7"/>
      <w:numFmt w:val="decimal"/>
      <w:lvlText w:val="%1."/>
      <w:lvlJc w:val="left"/>
      <w:pPr>
        <w:ind w:left="720" w:firstLine="0"/>
      </w:pPr>
      <w:rPr>
        <w:rFonts w:hint="default"/>
        <w:b w:val="0"/>
        <w:bCs/>
        <w:i w:val="0"/>
        <w:color w:val="auto"/>
        <w:spacing w:val="-1"/>
        <w:w w:val="100"/>
        <w:sz w:val="16"/>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23D67DA9"/>
    <w:multiLevelType w:val="hybridMultilevel"/>
    <w:tmpl w:val="2896523C"/>
    <w:lvl w:ilvl="0" w:tplc="5CE2A744">
      <w:start w:val="6"/>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293D5391"/>
    <w:multiLevelType w:val="hybridMultilevel"/>
    <w:tmpl w:val="7D5A723E"/>
    <w:lvl w:ilvl="0" w:tplc="96B8757C">
      <w:start w:val="1"/>
      <w:numFmt w:val="upperRoman"/>
      <w:lvlText w:val="%1."/>
      <w:lvlJc w:val="right"/>
      <w:pPr>
        <w:ind w:left="720" w:firstLine="0"/>
      </w:pPr>
      <w:rPr>
        <w:rFonts w:hint="default"/>
        <w:b w:val="0"/>
        <w:i w:val="0"/>
        <w:color w:val="auto"/>
        <w:sz w:val="18"/>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2B25610D"/>
    <w:multiLevelType w:val="hybridMultilevel"/>
    <w:tmpl w:val="FCB6567A"/>
    <w:lvl w:ilvl="0" w:tplc="F8081622">
      <w:start w:val="4"/>
      <w:numFmt w:val="lowerLetter"/>
      <w:lvlText w:val="%1."/>
      <w:lvlJc w:val="left"/>
      <w:pPr>
        <w:ind w:left="172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2EC736A6"/>
    <w:multiLevelType w:val="hybridMultilevel"/>
    <w:tmpl w:val="9B081004"/>
    <w:lvl w:ilvl="0" w:tplc="041B0017">
      <w:start w:val="1"/>
      <w:numFmt w:val="lowerLetter"/>
      <w:lvlText w:val="%1)"/>
      <w:lvlJc w:val="left"/>
      <w:pPr>
        <w:ind w:left="1004" w:hanging="360"/>
      </w:pPr>
    </w:lvl>
    <w:lvl w:ilvl="1" w:tplc="041B0019">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0" w15:restartNumberingAfterBreak="0">
    <w:nsid w:val="31955E6C"/>
    <w:multiLevelType w:val="hybridMultilevel"/>
    <w:tmpl w:val="B69AD71E"/>
    <w:lvl w:ilvl="0" w:tplc="041B0011">
      <w:start w:val="1"/>
      <w:numFmt w:val="decimal"/>
      <w:lvlText w:val="%1)"/>
      <w:lvlJc w:val="left"/>
      <w:pPr>
        <w:ind w:left="1724" w:hanging="360"/>
      </w:pPr>
      <w:rPr>
        <w:rFonts w:hint="default"/>
        <w:b w:val="0"/>
        <w:i w:val="0"/>
        <w:color w:val="auto"/>
        <w:sz w:val="18"/>
        <w:szCs w:val="16"/>
      </w:rPr>
    </w:lvl>
    <w:lvl w:ilvl="1" w:tplc="041B0019">
      <w:start w:val="1"/>
      <w:numFmt w:val="lowerLetter"/>
      <w:lvlText w:val="%2."/>
      <w:lvlJc w:val="left"/>
      <w:pPr>
        <w:ind w:left="2444" w:hanging="360"/>
      </w:pPr>
    </w:lvl>
    <w:lvl w:ilvl="2" w:tplc="041B001B" w:tentative="1">
      <w:start w:val="1"/>
      <w:numFmt w:val="lowerRoman"/>
      <w:lvlText w:val="%3."/>
      <w:lvlJc w:val="right"/>
      <w:pPr>
        <w:ind w:left="3164" w:hanging="180"/>
      </w:pPr>
    </w:lvl>
    <w:lvl w:ilvl="3" w:tplc="041B000F" w:tentative="1">
      <w:start w:val="1"/>
      <w:numFmt w:val="decimal"/>
      <w:lvlText w:val="%4."/>
      <w:lvlJc w:val="left"/>
      <w:pPr>
        <w:ind w:left="3884" w:hanging="360"/>
      </w:pPr>
    </w:lvl>
    <w:lvl w:ilvl="4" w:tplc="041B0019" w:tentative="1">
      <w:start w:val="1"/>
      <w:numFmt w:val="lowerLetter"/>
      <w:lvlText w:val="%5."/>
      <w:lvlJc w:val="left"/>
      <w:pPr>
        <w:ind w:left="4604" w:hanging="360"/>
      </w:pPr>
    </w:lvl>
    <w:lvl w:ilvl="5" w:tplc="041B001B" w:tentative="1">
      <w:start w:val="1"/>
      <w:numFmt w:val="lowerRoman"/>
      <w:lvlText w:val="%6."/>
      <w:lvlJc w:val="right"/>
      <w:pPr>
        <w:ind w:left="5324" w:hanging="180"/>
      </w:pPr>
    </w:lvl>
    <w:lvl w:ilvl="6" w:tplc="041B000F" w:tentative="1">
      <w:start w:val="1"/>
      <w:numFmt w:val="decimal"/>
      <w:lvlText w:val="%7."/>
      <w:lvlJc w:val="left"/>
      <w:pPr>
        <w:ind w:left="6044" w:hanging="360"/>
      </w:pPr>
    </w:lvl>
    <w:lvl w:ilvl="7" w:tplc="041B0019" w:tentative="1">
      <w:start w:val="1"/>
      <w:numFmt w:val="lowerLetter"/>
      <w:lvlText w:val="%8."/>
      <w:lvlJc w:val="left"/>
      <w:pPr>
        <w:ind w:left="6764" w:hanging="360"/>
      </w:pPr>
    </w:lvl>
    <w:lvl w:ilvl="8" w:tplc="041B001B" w:tentative="1">
      <w:start w:val="1"/>
      <w:numFmt w:val="lowerRoman"/>
      <w:lvlText w:val="%9."/>
      <w:lvlJc w:val="right"/>
      <w:pPr>
        <w:ind w:left="7484" w:hanging="180"/>
      </w:pPr>
    </w:lvl>
  </w:abstractNum>
  <w:abstractNum w:abstractNumId="21" w15:restartNumberingAfterBreak="0">
    <w:nsid w:val="39135AF9"/>
    <w:multiLevelType w:val="hybridMultilevel"/>
    <w:tmpl w:val="B1B871D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3B986959"/>
    <w:multiLevelType w:val="hybridMultilevel"/>
    <w:tmpl w:val="69DA4AC8"/>
    <w:lvl w:ilvl="0" w:tplc="2DC43238">
      <w:start w:val="1"/>
      <w:numFmt w:val="decimal"/>
      <w:lvlText w:val="%1."/>
      <w:lvlJc w:val="left"/>
      <w:pPr>
        <w:ind w:left="720" w:hanging="360"/>
      </w:pPr>
      <w:rPr>
        <w:rFonts w:hint="default"/>
        <w:b w:val="0"/>
        <w:i w:val="0"/>
        <w:color w:val="auto"/>
        <w:sz w:val="16"/>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3C4019EE"/>
    <w:multiLevelType w:val="hybridMultilevel"/>
    <w:tmpl w:val="EEDAA1DE"/>
    <w:lvl w:ilvl="0" w:tplc="041B0013">
      <w:start w:val="1"/>
      <w:numFmt w:val="upperRoman"/>
      <w:lvlText w:val="%1."/>
      <w:lvlJc w:val="righ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3CD91719"/>
    <w:multiLevelType w:val="hybridMultilevel"/>
    <w:tmpl w:val="A6160640"/>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3DC456D6"/>
    <w:multiLevelType w:val="hybridMultilevel"/>
    <w:tmpl w:val="4068674C"/>
    <w:lvl w:ilvl="0" w:tplc="041B000F">
      <w:start w:val="1"/>
      <w:numFmt w:val="decimal"/>
      <w:lvlText w:val="%1."/>
      <w:lvlJc w:val="left"/>
      <w:pPr>
        <w:ind w:left="720" w:firstLine="0"/>
      </w:pPr>
      <w:rPr>
        <w:rFonts w:hint="default"/>
        <w:b/>
        <w:bCs/>
        <w:i w:val="0"/>
        <w:color w:val="auto"/>
        <w:spacing w:val="-1"/>
        <w:w w:val="100"/>
        <w:sz w:val="16"/>
        <w:szCs w:val="16"/>
      </w:rPr>
    </w:lvl>
    <w:lvl w:ilvl="1" w:tplc="CEB44EA0">
      <w:start w:val="1"/>
      <w:numFmt w:val="decimal"/>
      <w:lvlText w:val="%2."/>
      <w:lvlJc w:val="left"/>
      <w:pPr>
        <w:ind w:left="1500" w:hanging="42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40886B6D"/>
    <w:multiLevelType w:val="hybridMultilevel"/>
    <w:tmpl w:val="EC1CB56E"/>
    <w:lvl w:ilvl="0" w:tplc="178E1650">
      <w:start w:val="1"/>
      <w:numFmt w:val="upperRoman"/>
      <w:lvlText w:val="%1."/>
      <w:lvlJc w:val="left"/>
      <w:pPr>
        <w:ind w:left="720" w:hanging="360"/>
      </w:pPr>
      <w:rPr>
        <w:rFonts w:ascii="Myriad Pro" w:eastAsia="Myriad Pro" w:hAnsi="Myriad Pro" w:cs="Myriad Pro" w:hint="default"/>
        <w:b/>
        <w:bCs/>
        <w:spacing w:val="-1"/>
        <w:w w:val="100"/>
        <w:sz w:val="16"/>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40BA4EDB"/>
    <w:multiLevelType w:val="hybridMultilevel"/>
    <w:tmpl w:val="C23C2E9C"/>
    <w:lvl w:ilvl="0" w:tplc="9992DB1E">
      <w:start w:val="1"/>
      <w:numFmt w:val="decimal"/>
      <w:lvlText w:val="%1."/>
      <w:lvlJc w:val="left"/>
      <w:pPr>
        <w:ind w:left="720" w:firstLine="0"/>
      </w:pPr>
      <w:rPr>
        <w:rFonts w:hint="default"/>
        <w:b w:val="0"/>
        <w:bCs/>
        <w:i w:val="0"/>
        <w:color w:val="auto"/>
        <w:spacing w:val="-1"/>
        <w:w w:val="100"/>
        <w:sz w:val="16"/>
        <w:szCs w:val="16"/>
      </w:rPr>
    </w:lvl>
    <w:lvl w:ilvl="1" w:tplc="CEB44EA0">
      <w:start w:val="1"/>
      <w:numFmt w:val="decimal"/>
      <w:lvlText w:val="%2."/>
      <w:lvlJc w:val="left"/>
      <w:pPr>
        <w:ind w:left="1500" w:hanging="42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4392745F"/>
    <w:multiLevelType w:val="hybridMultilevel"/>
    <w:tmpl w:val="7124FF7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46015CA4"/>
    <w:multiLevelType w:val="hybridMultilevel"/>
    <w:tmpl w:val="3E1ABC3E"/>
    <w:lvl w:ilvl="0" w:tplc="34540B10">
      <w:start w:val="1"/>
      <w:numFmt w:val="lowerLetter"/>
      <w:lvlText w:val="%1)"/>
      <w:lvlJc w:val="left"/>
      <w:pPr>
        <w:ind w:left="720" w:hanging="360"/>
      </w:pPr>
      <w:rPr>
        <w:rFonts w:asciiTheme="minorHAnsi" w:hAnsiTheme="minorHAnsi" w:cs="Arial"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46DF147C"/>
    <w:multiLevelType w:val="hybridMultilevel"/>
    <w:tmpl w:val="06D2E8E0"/>
    <w:lvl w:ilvl="0" w:tplc="041B0017">
      <w:start w:val="1"/>
      <w:numFmt w:val="lowerLetter"/>
      <w:lvlText w:val="%1)"/>
      <w:lvlJc w:val="left"/>
      <w:pPr>
        <w:ind w:left="1004" w:hanging="360"/>
      </w:pPr>
    </w:lvl>
    <w:lvl w:ilvl="1" w:tplc="041B0017">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1" w15:restartNumberingAfterBreak="0">
    <w:nsid w:val="48E83251"/>
    <w:multiLevelType w:val="hybridMultilevel"/>
    <w:tmpl w:val="6CB4C814"/>
    <w:lvl w:ilvl="0" w:tplc="041B0011">
      <w:start w:val="1"/>
      <w:numFmt w:val="decimal"/>
      <w:lvlText w:val="%1)"/>
      <w:lvlJc w:val="left"/>
      <w:pPr>
        <w:ind w:left="720" w:hanging="360"/>
      </w:pPr>
      <w:rPr>
        <w:rFonts w:hint="default"/>
        <w:b w:val="0"/>
        <w:i w:val="0"/>
        <w:color w:val="auto"/>
        <w:sz w:val="18"/>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4E0D0227"/>
    <w:multiLevelType w:val="hybridMultilevel"/>
    <w:tmpl w:val="86E44C16"/>
    <w:lvl w:ilvl="0" w:tplc="178E1650">
      <w:start w:val="1"/>
      <w:numFmt w:val="upperRoman"/>
      <w:lvlText w:val="%1."/>
      <w:lvlJc w:val="left"/>
      <w:pPr>
        <w:ind w:left="720" w:hanging="360"/>
      </w:pPr>
      <w:rPr>
        <w:rFonts w:ascii="Myriad Pro" w:eastAsia="Myriad Pro" w:hAnsi="Myriad Pro" w:cs="Myriad Pro" w:hint="default"/>
        <w:b/>
        <w:bCs/>
        <w:spacing w:val="-1"/>
        <w:w w:val="100"/>
        <w:sz w:val="16"/>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522059E8"/>
    <w:multiLevelType w:val="hybridMultilevel"/>
    <w:tmpl w:val="5BD45BCE"/>
    <w:lvl w:ilvl="0" w:tplc="FF86758A">
      <w:start w:val="5"/>
      <w:numFmt w:val="decimal"/>
      <w:lvlText w:val="%1)"/>
      <w:lvlJc w:val="left"/>
      <w:pPr>
        <w:ind w:left="108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5A4D1079"/>
    <w:multiLevelType w:val="hybridMultilevel"/>
    <w:tmpl w:val="C12E746C"/>
    <w:lvl w:ilvl="0" w:tplc="041B0017">
      <w:start w:val="1"/>
      <w:numFmt w:val="lowerLetter"/>
      <w:lvlText w:val="%1)"/>
      <w:lvlJc w:val="left"/>
      <w:pPr>
        <w:ind w:left="1004" w:hanging="360"/>
      </w:pPr>
    </w:lvl>
    <w:lvl w:ilvl="1" w:tplc="041B0011">
      <w:start w:val="1"/>
      <w:numFmt w:val="decimal"/>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5" w15:restartNumberingAfterBreak="0">
    <w:nsid w:val="5CA621D8"/>
    <w:multiLevelType w:val="hybridMultilevel"/>
    <w:tmpl w:val="C65C377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5EFA559D"/>
    <w:multiLevelType w:val="hybridMultilevel"/>
    <w:tmpl w:val="9C0CF69C"/>
    <w:lvl w:ilvl="0" w:tplc="178E1650">
      <w:start w:val="1"/>
      <w:numFmt w:val="upperRoman"/>
      <w:lvlText w:val="%1."/>
      <w:lvlJc w:val="left"/>
      <w:pPr>
        <w:ind w:left="720" w:firstLine="0"/>
      </w:pPr>
      <w:rPr>
        <w:rFonts w:ascii="Myriad Pro" w:eastAsia="Myriad Pro" w:hAnsi="Myriad Pro" w:cs="Myriad Pro" w:hint="default"/>
        <w:b/>
        <w:bCs/>
        <w:i w:val="0"/>
        <w:color w:val="auto"/>
        <w:spacing w:val="-1"/>
        <w:w w:val="100"/>
        <w:sz w:val="16"/>
        <w:szCs w:val="16"/>
      </w:rPr>
    </w:lvl>
    <w:lvl w:ilvl="1" w:tplc="CEB44EA0">
      <w:start w:val="1"/>
      <w:numFmt w:val="decimal"/>
      <w:lvlText w:val="%2."/>
      <w:lvlJc w:val="left"/>
      <w:pPr>
        <w:ind w:left="1500" w:hanging="42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65B92E86"/>
    <w:multiLevelType w:val="hybridMultilevel"/>
    <w:tmpl w:val="F47CBCB6"/>
    <w:lvl w:ilvl="0" w:tplc="06FE929C">
      <w:start w:val="1"/>
      <w:numFmt w:val="upperRoman"/>
      <w:lvlText w:val="%1."/>
      <w:lvlJc w:val="right"/>
      <w:pPr>
        <w:ind w:left="720" w:hanging="360"/>
      </w:pPr>
      <w:rPr>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70B23BA0"/>
    <w:multiLevelType w:val="hybridMultilevel"/>
    <w:tmpl w:val="E9DC2900"/>
    <w:lvl w:ilvl="0" w:tplc="041B0017">
      <w:start w:val="1"/>
      <w:numFmt w:val="lowerLetter"/>
      <w:lvlText w:val="%1)"/>
      <w:lvlJc w:val="left"/>
      <w:pPr>
        <w:ind w:left="1004" w:hanging="360"/>
      </w:pPr>
    </w:lvl>
    <w:lvl w:ilvl="1" w:tplc="041B000F">
      <w:start w:val="1"/>
      <w:numFmt w:val="decimal"/>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9" w15:restartNumberingAfterBreak="0">
    <w:nsid w:val="74F94181"/>
    <w:multiLevelType w:val="hybridMultilevel"/>
    <w:tmpl w:val="6F78C1E6"/>
    <w:lvl w:ilvl="0" w:tplc="B49EC44A">
      <w:start w:val="7"/>
      <w:numFmt w:val="decimal"/>
      <w:lvlText w:val="%1."/>
      <w:lvlJc w:val="left"/>
      <w:pPr>
        <w:ind w:left="172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75132FCB"/>
    <w:multiLevelType w:val="hybridMultilevel"/>
    <w:tmpl w:val="6BA29080"/>
    <w:lvl w:ilvl="0" w:tplc="041B0011">
      <w:start w:val="1"/>
      <w:numFmt w:val="decimal"/>
      <w:lvlText w:val="%1)"/>
      <w:lvlJc w:val="left"/>
      <w:pPr>
        <w:ind w:left="1724" w:hanging="360"/>
      </w:pPr>
    </w:lvl>
    <w:lvl w:ilvl="1" w:tplc="041B0019">
      <w:start w:val="1"/>
      <w:numFmt w:val="lowerLetter"/>
      <w:lvlText w:val="%2."/>
      <w:lvlJc w:val="left"/>
      <w:pPr>
        <w:ind w:left="2444" w:hanging="360"/>
      </w:pPr>
    </w:lvl>
    <w:lvl w:ilvl="2" w:tplc="041B001B" w:tentative="1">
      <w:start w:val="1"/>
      <w:numFmt w:val="lowerRoman"/>
      <w:lvlText w:val="%3."/>
      <w:lvlJc w:val="right"/>
      <w:pPr>
        <w:ind w:left="3164" w:hanging="180"/>
      </w:pPr>
    </w:lvl>
    <w:lvl w:ilvl="3" w:tplc="041B000F" w:tentative="1">
      <w:start w:val="1"/>
      <w:numFmt w:val="decimal"/>
      <w:lvlText w:val="%4."/>
      <w:lvlJc w:val="left"/>
      <w:pPr>
        <w:ind w:left="3884" w:hanging="360"/>
      </w:pPr>
    </w:lvl>
    <w:lvl w:ilvl="4" w:tplc="041B0019" w:tentative="1">
      <w:start w:val="1"/>
      <w:numFmt w:val="lowerLetter"/>
      <w:lvlText w:val="%5."/>
      <w:lvlJc w:val="left"/>
      <w:pPr>
        <w:ind w:left="4604" w:hanging="360"/>
      </w:pPr>
    </w:lvl>
    <w:lvl w:ilvl="5" w:tplc="041B001B" w:tentative="1">
      <w:start w:val="1"/>
      <w:numFmt w:val="lowerRoman"/>
      <w:lvlText w:val="%6."/>
      <w:lvlJc w:val="right"/>
      <w:pPr>
        <w:ind w:left="5324" w:hanging="180"/>
      </w:pPr>
    </w:lvl>
    <w:lvl w:ilvl="6" w:tplc="041B000F" w:tentative="1">
      <w:start w:val="1"/>
      <w:numFmt w:val="decimal"/>
      <w:lvlText w:val="%7."/>
      <w:lvlJc w:val="left"/>
      <w:pPr>
        <w:ind w:left="6044" w:hanging="360"/>
      </w:pPr>
    </w:lvl>
    <w:lvl w:ilvl="7" w:tplc="041B0019" w:tentative="1">
      <w:start w:val="1"/>
      <w:numFmt w:val="lowerLetter"/>
      <w:lvlText w:val="%8."/>
      <w:lvlJc w:val="left"/>
      <w:pPr>
        <w:ind w:left="6764" w:hanging="360"/>
      </w:pPr>
    </w:lvl>
    <w:lvl w:ilvl="8" w:tplc="041B001B" w:tentative="1">
      <w:start w:val="1"/>
      <w:numFmt w:val="lowerRoman"/>
      <w:lvlText w:val="%9."/>
      <w:lvlJc w:val="right"/>
      <w:pPr>
        <w:ind w:left="7484" w:hanging="180"/>
      </w:pPr>
    </w:lvl>
  </w:abstractNum>
  <w:abstractNum w:abstractNumId="41" w15:restartNumberingAfterBreak="0">
    <w:nsid w:val="76C41710"/>
    <w:multiLevelType w:val="hybridMultilevel"/>
    <w:tmpl w:val="01FC599E"/>
    <w:lvl w:ilvl="0" w:tplc="041B0011">
      <w:start w:val="1"/>
      <w:numFmt w:val="decimal"/>
      <w:lvlText w:val="%1)"/>
      <w:lvlJc w:val="left"/>
      <w:pPr>
        <w:ind w:left="172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79417E9F"/>
    <w:multiLevelType w:val="hybridMultilevel"/>
    <w:tmpl w:val="E7C4F37C"/>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7C30182E"/>
    <w:multiLevelType w:val="hybridMultilevel"/>
    <w:tmpl w:val="B10C9296"/>
    <w:lvl w:ilvl="0" w:tplc="041B0017">
      <w:start w:val="1"/>
      <w:numFmt w:val="lowerLetter"/>
      <w:lvlText w:val="%1)"/>
      <w:lvlJc w:val="left"/>
      <w:pPr>
        <w:ind w:left="1004" w:hanging="360"/>
      </w:pPr>
    </w:lvl>
    <w:lvl w:ilvl="1" w:tplc="041B0011">
      <w:start w:val="1"/>
      <w:numFmt w:val="decimal"/>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4" w15:restartNumberingAfterBreak="0">
    <w:nsid w:val="7CF8777C"/>
    <w:multiLevelType w:val="hybridMultilevel"/>
    <w:tmpl w:val="27B221CA"/>
    <w:lvl w:ilvl="0" w:tplc="041B0011">
      <w:start w:val="1"/>
      <w:numFmt w:val="decimal"/>
      <w:lvlText w:val="%1)"/>
      <w:lvlJc w:val="left"/>
      <w:pPr>
        <w:ind w:left="172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7EB11271"/>
    <w:multiLevelType w:val="hybridMultilevel"/>
    <w:tmpl w:val="9F66862C"/>
    <w:lvl w:ilvl="0" w:tplc="6BC4A684">
      <w:start w:val="1"/>
      <w:numFmt w:val="decimal"/>
      <w:lvlText w:val="%1."/>
      <w:lvlJc w:val="left"/>
      <w:pPr>
        <w:ind w:left="720" w:hanging="360"/>
      </w:pPr>
      <w:rPr>
        <w:rFonts w:hint="default"/>
        <w:b w:val="0"/>
      </w:rPr>
    </w:lvl>
    <w:lvl w:ilvl="1" w:tplc="A754E114">
      <w:start w:val="1"/>
      <w:numFmt w:val="lowerLetter"/>
      <w:lvlText w:val="%2)"/>
      <w:lvlJc w:val="left"/>
      <w:pPr>
        <w:ind w:left="1440" w:hanging="360"/>
      </w:pPr>
      <w:rPr>
        <w:b w:val="0"/>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 w15:restartNumberingAfterBreak="0">
    <w:nsid w:val="7EC81F98"/>
    <w:multiLevelType w:val="hybridMultilevel"/>
    <w:tmpl w:val="7F9E4A8A"/>
    <w:lvl w:ilvl="0" w:tplc="041B0011">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7" w15:restartNumberingAfterBreak="0">
    <w:nsid w:val="7FBD37AE"/>
    <w:multiLevelType w:val="hybridMultilevel"/>
    <w:tmpl w:val="2084BF00"/>
    <w:lvl w:ilvl="0" w:tplc="26A869C4">
      <w:start w:val="5"/>
      <w:numFmt w:val="decimal"/>
      <w:lvlText w:val="%1."/>
      <w:lvlJc w:val="left"/>
      <w:pPr>
        <w:ind w:left="1364" w:firstLine="0"/>
      </w:pPr>
      <w:rPr>
        <w:rFonts w:hint="default"/>
        <w:b w:val="0"/>
        <w:bCs/>
        <w:i w:val="0"/>
        <w:color w:val="auto"/>
        <w:spacing w:val="-1"/>
        <w:w w:val="100"/>
        <w:sz w:val="16"/>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7FE9601D"/>
    <w:multiLevelType w:val="hybridMultilevel"/>
    <w:tmpl w:val="182E1F94"/>
    <w:lvl w:ilvl="0" w:tplc="7A3A8A7E">
      <w:start w:val="1"/>
      <w:numFmt w:val="decimal"/>
      <w:lvlText w:val="%1)"/>
      <w:lvlJc w:val="left"/>
      <w:pPr>
        <w:ind w:left="720" w:hanging="360"/>
      </w:pPr>
      <w:rPr>
        <w:rFonts w:ascii="Myriad Pro" w:hAnsi="Myriad Pro" w:hint="default"/>
        <w:b w:val="0"/>
        <w:i w:val="0"/>
        <w:color w:val="auto"/>
        <w:sz w:val="18"/>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37"/>
  </w:num>
  <w:num w:numId="2">
    <w:abstractNumId w:val="9"/>
  </w:num>
  <w:num w:numId="3">
    <w:abstractNumId w:val="10"/>
  </w:num>
  <w:num w:numId="4">
    <w:abstractNumId w:val="48"/>
  </w:num>
  <w:num w:numId="5">
    <w:abstractNumId w:val="31"/>
  </w:num>
  <w:num w:numId="6">
    <w:abstractNumId w:val="23"/>
  </w:num>
  <w:num w:numId="7">
    <w:abstractNumId w:val="17"/>
  </w:num>
  <w:num w:numId="8">
    <w:abstractNumId w:val="36"/>
  </w:num>
  <w:num w:numId="9">
    <w:abstractNumId w:val="8"/>
  </w:num>
  <w:num w:numId="10">
    <w:abstractNumId w:val="28"/>
  </w:num>
  <w:num w:numId="11">
    <w:abstractNumId w:val="5"/>
  </w:num>
  <w:num w:numId="12">
    <w:abstractNumId w:val="13"/>
  </w:num>
  <w:num w:numId="13">
    <w:abstractNumId w:val="26"/>
  </w:num>
  <w:num w:numId="14">
    <w:abstractNumId w:val="14"/>
  </w:num>
  <w:num w:numId="15">
    <w:abstractNumId w:val="34"/>
  </w:num>
  <w:num w:numId="16">
    <w:abstractNumId w:val="32"/>
  </w:num>
  <w:num w:numId="17">
    <w:abstractNumId w:val="46"/>
  </w:num>
  <w:num w:numId="18">
    <w:abstractNumId w:val="0"/>
  </w:num>
  <w:num w:numId="19">
    <w:abstractNumId w:val="40"/>
  </w:num>
  <w:num w:numId="20">
    <w:abstractNumId w:val="19"/>
  </w:num>
  <w:num w:numId="21">
    <w:abstractNumId w:val="6"/>
  </w:num>
  <w:num w:numId="22">
    <w:abstractNumId w:val="20"/>
  </w:num>
  <w:num w:numId="23">
    <w:abstractNumId w:val="4"/>
  </w:num>
  <w:num w:numId="24">
    <w:abstractNumId w:val="24"/>
  </w:num>
  <w:num w:numId="25">
    <w:abstractNumId w:val="2"/>
  </w:num>
  <w:num w:numId="26">
    <w:abstractNumId w:val="22"/>
  </w:num>
  <w:num w:numId="27">
    <w:abstractNumId w:val="38"/>
  </w:num>
  <w:num w:numId="28">
    <w:abstractNumId w:val="35"/>
  </w:num>
  <w:num w:numId="29">
    <w:abstractNumId w:val="42"/>
  </w:num>
  <w:num w:numId="30">
    <w:abstractNumId w:val="27"/>
  </w:num>
  <w:num w:numId="31">
    <w:abstractNumId w:val="16"/>
  </w:num>
  <w:num w:numId="32">
    <w:abstractNumId w:val="30"/>
  </w:num>
  <w:num w:numId="33">
    <w:abstractNumId w:val="43"/>
  </w:num>
  <w:num w:numId="34">
    <w:abstractNumId w:val="11"/>
  </w:num>
  <w:num w:numId="35">
    <w:abstractNumId w:val="18"/>
  </w:num>
  <w:num w:numId="36">
    <w:abstractNumId w:val="44"/>
  </w:num>
  <w:num w:numId="37">
    <w:abstractNumId w:val="33"/>
  </w:num>
  <w:num w:numId="38">
    <w:abstractNumId w:val="41"/>
  </w:num>
  <w:num w:numId="39">
    <w:abstractNumId w:val="25"/>
  </w:num>
  <w:num w:numId="40">
    <w:abstractNumId w:val="47"/>
  </w:num>
  <w:num w:numId="41">
    <w:abstractNumId w:val="1"/>
  </w:num>
  <w:num w:numId="42">
    <w:abstractNumId w:val="45"/>
  </w:num>
  <w:num w:numId="43">
    <w:abstractNumId w:val="29"/>
  </w:num>
  <w:num w:numId="44">
    <w:abstractNumId w:val="7"/>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num>
  <w:num w:numId="47">
    <w:abstractNumId w:val="12"/>
  </w:num>
  <w:num w:numId="48">
    <w:abstractNumId w:val="21"/>
  </w:num>
  <w:num w:numId="49">
    <w:abstractNumId w:val="39"/>
  </w:num>
  <w:num w:numId="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CD3"/>
    <w:rsid w:val="000037FC"/>
    <w:rsid w:val="00017E42"/>
    <w:rsid w:val="00035541"/>
    <w:rsid w:val="00064A33"/>
    <w:rsid w:val="00070028"/>
    <w:rsid w:val="000755D6"/>
    <w:rsid w:val="0009014F"/>
    <w:rsid w:val="000938CA"/>
    <w:rsid w:val="000C76D2"/>
    <w:rsid w:val="000C77B9"/>
    <w:rsid w:val="000D0EC9"/>
    <w:rsid w:val="000D59EF"/>
    <w:rsid w:val="000D68C2"/>
    <w:rsid w:val="000F29ED"/>
    <w:rsid w:val="00106B96"/>
    <w:rsid w:val="00126F89"/>
    <w:rsid w:val="00147F5B"/>
    <w:rsid w:val="001F3592"/>
    <w:rsid w:val="001F3CD3"/>
    <w:rsid w:val="001F4157"/>
    <w:rsid w:val="00204C88"/>
    <w:rsid w:val="00207682"/>
    <w:rsid w:val="00276E75"/>
    <w:rsid w:val="002C61F5"/>
    <w:rsid w:val="002F7098"/>
    <w:rsid w:val="0030667B"/>
    <w:rsid w:val="0031682C"/>
    <w:rsid w:val="00331F8D"/>
    <w:rsid w:val="00342E3D"/>
    <w:rsid w:val="00360883"/>
    <w:rsid w:val="00366C21"/>
    <w:rsid w:val="003752CC"/>
    <w:rsid w:val="00396518"/>
    <w:rsid w:val="003A3C52"/>
    <w:rsid w:val="003C12A6"/>
    <w:rsid w:val="003D13F3"/>
    <w:rsid w:val="00454A0B"/>
    <w:rsid w:val="004B296E"/>
    <w:rsid w:val="004B61F4"/>
    <w:rsid w:val="004F0D61"/>
    <w:rsid w:val="0051466B"/>
    <w:rsid w:val="00556FD2"/>
    <w:rsid w:val="005601AC"/>
    <w:rsid w:val="00587B98"/>
    <w:rsid w:val="005C3563"/>
    <w:rsid w:val="00600A48"/>
    <w:rsid w:val="00637391"/>
    <w:rsid w:val="0064273C"/>
    <w:rsid w:val="006555FC"/>
    <w:rsid w:val="006640E1"/>
    <w:rsid w:val="006776E2"/>
    <w:rsid w:val="00682378"/>
    <w:rsid w:val="0069063C"/>
    <w:rsid w:val="007327E7"/>
    <w:rsid w:val="00766159"/>
    <w:rsid w:val="00766D0E"/>
    <w:rsid w:val="007727E9"/>
    <w:rsid w:val="007B449C"/>
    <w:rsid w:val="007C1032"/>
    <w:rsid w:val="007E78D3"/>
    <w:rsid w:val="00865553"/>
    <w:rsid w:val="0087558D"/>
    <w:rsid w:val="008A58F2"/>
    <w:rsid w:val="008E7762"/>
    <w:rsid w:val="00921496"/>
    <w:rsid w:val="009427DE"/>
    <w:rsid w:val="00981BDC"/>
    <w:rsid w:val="00987154"/>
    <w:rsid w:val="00992694"/>
    <w:rsid w:val="009A3223"/>
    <w:rsid w:val="009B069A"/>
    <w:rsid w:val="009C3248"/>
    <w:rsid w:val="009E31DE"/>
    <w:rsid w:val="009F1DD3"/>
    <w:rsid w:val="00A36832"/>
    <w:rsid w:val="00A87FB9"/>
    <w:rsid w:val="00A979FC"/>
    <w:rsid w:val="00AB5172"/>
    <w:rsid w:val="00B0536A"/>
    <w:rsid w:val="00BE161D"/>
    <w:rsid w:val="00C02BEE"/>
    <w:rsid w:val="00C2260D"/>
    <w:rsid w:val="00C51804"/>
    <w:rsid w:val="00C6627B"/>
    <w:rsid w:val="00C7425B"/>
    <w:rsid w:val="00C86C7C"/>
    <w:rsid w:val="00CD4DBE"/>
    <w:rsid w:val="00CE2217"/>
    <w:rsid w:val="00D10841"/>
    <w:rsid w:val="00D41501"/>
    <w:rsid w:val="00D50036"/>
    <w:rsid w:val="00D503EE"/>
    <w:rsid w:val="00D65B02"/>
    <w:rsid w:val="00E14C81"/>
    <w:rsid w:val="00E60A7F"/>
    <w:rsid w:val="00EC1603"/>
    <w:rsid w:val="00EF298E"/>
    <w:rsid w:val="00F13403"/>
    <w:rsid w:val="00F152F0"/>
    <w:rsid w:val="00F16663"/>
    <w:rsid w:val="00F33074"/>
    <w:rsid w:val="00F6016F"/>
    <w:rsid w:val="00FD3C13"/>
    <w:rsid w:val="00FE3EB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3F6C4F"/>
  <w15:chartTrackingRefBased/>
  <w15:docId w15:val="{D63789D9-413A-48A6-BFF4-E14BA94AA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Pr>
      <w:noProo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Myriad">
    <w:name w:val="Myriad"/>
    <w:basedOn w:val="Normlny"/>
    <w:link w:val="MyriadChar"/>
    <w:qFormat/>
    <w:rsid w:val="00637391"/>
    <w:pPr>
      <w:tabs>
        <w:tab w:val="left" w:pos="567"/>
      </w:tabs>
      <w:spacing w:after="120" w:line="240" w:lineRule="auto"/>
    </w:pPr>
    <w:rPr>
      <w:rFonts w:ascii="Myriad Pro" w:hAnsi="Myriad Pro"/>
      <w:color w:val="000000" w:themeColor="text1"/>
    </w:rPr>
  </w:style>
  <w:style w:type="character" w:customStyle="1" w:styleId="MyriadChar">
    <w:name w:val="Myriad Char"/>
    <w:basedOn w:val="Predvolenpsmoodseku"/>
    <w:link w:val="Myriad"/>
    <w:rsid w:val="00637391"/>
    <w:rPr>
      <w:rFonts w:ascii="Myriad Pro" w:hAnsi="Myriad Pro"/>
      <w:color w:val="000000" w:themeColor="text1"/>
    </w:rPr>
  </w:style>
  <w:style w:type="paragraph" w:styleId="Hlavika">
    <w:name w:val="header"/>
    <w:basedOn w:val="Normlny"/>
    <w:link w:val="HlavikaChar"/>
    <w:uiPriority w:val="99"/>
    <w:unhideWhenUsed/>
    <w:rsid w:val="001F3CD3"/>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F3CD3"/>
    <w:rPr>
      <w:noProof/>
    </w:rPr>
  </w:style>
  <w:style w:type="paragraph" w:styleId="Pta">
    <w:name w:val="footer"/>
    <w:basedOn w:val="Normlny"/>
    <w:link w:val="PtaChar"/>
    <w:uiPriority w:val="99"/>
    <w:unhideWhenUsed/>
    <w:rsid w:val="001F3CD3"/>
    <w:pPr>
      <w:tabs>
        <w:tab w:val="center" w:pos="4536"/>
        <w:tab w:val="right" w:pos="9072"/>
      </w:tabs>
      <w:spacing w:after="0" w:line="240" w:lineRule="auto"/>
    </w:pPr>
  </w:style>
  <w:style w:type="character" w:customStyle="1" w:styleId="PtaChar">
    <w:name w:val="Päta Char"/>
    <w:basedOn w:val="Predvolenpsmoodseku"/>
    <w:link w:val="Pta"/>
    <w:uiPriority w:val="99"/>
    <w:rsid w:val="001F3CD3"/>
    <w:rPr>
      <w:noProof/>
    </w:rPr>
  </w:style>
  <w:style w:type="table" w:styleId="Mriekatabuky">
    <w:name w:val="Table Grid"/>
    <w:basedOn w:val="Normlnatabuka"/>
    <w:uiPriority w:val="39"/>
    <w:rsid w:val="00204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y"/>
    <w:link w:val="ZkladntextChar"/>
    <w:uiPriority w:val="99"/>
    <w:rsid w:val="00865553"/>
    <w:pPr>
      <w:spacing w:after="0" w:line="240" w:lineRule="auto"/>
      <w:jc w:val="center"/>
    </w:pPr>
    <w:rPr>
      <w:rFonts w:ascii="Times New Roman" w:eastAsia="Times New Roman" w:hAnsi="Times New Roman" w:cs="Times New Roman"/>
      <w:b/>
      <w:noProof w:val="0"/>
      <w:sz w:val="36"/>
      <w:szCs w:val="24"/>
      <w:u w:val="single"/>
      <w:lang w:eastAsia="cs-CZ"/>
    </w:rPr>
  </w:style>
  <w:style w:type="character" w:customStyle="1" w:styleId="ZkladntextChar">
    <w:name w:val="Základný text Char"/>
    <w:basedOn w:val="Predvolenpsmoodseku"/>
    <w:link w:val="Zkladntext"/>
    <w:uiPriority w:val="99"/>
    <w:rsid w:val="00865553"/>
    <w:rPr>
      <w:rFonts w:ascii="Times New Roman" w:eastAsia="Times New Roman" w:hAnsi="Times New Roman" w:cs="Times New Roman"/>
      <w:b/>
      <w:sz w:val="36"/>
      <w:szCs w:val="24"/>
      <w:u w:val="single"/>
      <w:lang w:eastAsia="cs-CZ"/>
    </w:rPr>
  </w:style>
  <w:style w:type="paragraph" w:styleId="Odsekzoznamu">
    <w:name w:val="List Paragraph"/>
    <w:basedOn w:val="Normlny"/>
    <w:uiPriority w:val="34"/>
    <w:qFormat/>
    <w:rsid w:val="00865553"/>
    <w:pPr>
      <w:ind w:left="720"/>
      <w:contextualSpacing/>
    </w:pPr>
  </w:style>
  <w:style w:type="paragraph" w:styleId="Zarkazkladnhotextu2">
    <w:name w:val="Body Text Indent 2"/>
    <w:basedOn w:val="Normlny"/>
    <w:link w:val="Zarkazkladnhotextu2Char"/>
    <w:uiPriority w:val="99"/>
    <w:semiHidden/>
    <w:unhideWhenUsed/>
    <w:rsid w:val="000C77B9"/>
    <w:pPr>
      <w:spacing w:after="120" w:line="480" w:lineRule="auto"/>
      <w:ind w:left="283"/>
    </w:pPr>
  </w:style>
  <w:style w:type="character" w:customStyle="1" w:styleId="Zarkazkladnhotextu2Char">
    <w:name w:val="Zarážka základného textu 2 Char"/>
    <w:basedOn w:val="Predvolenpsmoodseku"/>
    <w:link w:val="Zarkazkladnhotextu2"/>
    <w:uiPriority w:val="99"/>
    <w:semiHidden/>
    <w:rsid w:val="000C77B9"/>
    <w:rPr>
      <w:noProof/>
    </w:rPr>
  </w:style>
  <w:style w:type="character" w:styleId="Zstupntext">
    <w:name w:val="Placeholder Text"/>
    <w:basedOn w:val="Predvolenpsmoodseku"/>
    <w:uiPriority w:val="99"/>
    <w:semiHidden/>
    <w:rsid w:val="00981BDC"/>
    <w:rPr>
      <w:color w:val="808080"/>
    </w:rPr>
  </w:style>
  <w:style w:type="character" w:customStyle="1" w:styleId="tl1">
    <w:name w:val="Štýl1"/>
    <w:basedOn w:val="MyriadChar"/>
    <w:uiPriority w:val="1"/>
    <w:qFormat/>
    <w:rsid w:val="00981BDC"/>
    <w:rPr>
      <w:rFonts w:ascii="Myriad Pro" w:hAnsi="Myriad Pro"/>
      <w:b w:val="0"/>
      <w:color w:val="000000" w:themeColor="text1"/>
      <w:sz w:val="16"/>
    </w:rPr>
  </w:style>
  <w:style w:type="character" w:customStyle="1" w:styleId="myriadtabulka8">
    <w:name w:val="myriad tabulka 8"/>
    <w:basedOn w:val="tl1"/>
    <w:uiPriority w:val="1"/>
    <w:rsid w:val="00981BDC"/>
    <w:rPr>
      <w:rFonts w:ascii="Myriad Pro" w:hAnsi="Myriad Pro"/>
      <w:b w:val="0"/>
      <w:color w:val="000000" w:themeColor="text1"/>
      <w:sz w:val="16"/>
    </w:rPr>
  </w:style>
  <w:style w:type="paragraph" w:styleId="Textbubliny">
    <w:name w:val="Balloon Text"/>
    <w:basedOn w:val="Normlny"/>
    <w:link w:val="TextbublinyChar"/>
    <w:uiPriority w:val="99"/>
    <w:semiHidden/>
    <w:unhideWhenUsed/>
    <w:rsid w:val="00CD4DBE"/>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CD4DBE"/>
    <w:rPr>
      <w:rFonts w:ascii="Segoe UI" w:hAnsi="Segoe UI" w:cs="Segoe UI"/>
      <w:noProof/>
      <w:sz w:val="18"/>
      <w:szCs w:val="18"/>
    </w:rPr>
  </w:style>
  <w:style w:type="character" w:styleId="Odkaznakomentr">
    <w:name w:val="annotation reference"/>
    <w:uiPriority w:val="99"/>
    <w:semiHidden/>
    <w:rsid w:val="005601AC"/>
    <w:rPr>
      <w:sz w:val="16"/>
      <w:szCs w:val="16"/>
    </w:rPr>
  </w:style>
  <w:style w:type="paragraph" w:styleId="Textkomentra">
    <w:name w:val="annotation text"/>
    <w:basedOn w:val="Normlny"/>
    <w:link w:val="TextkomentraChar"/>
    <w:uiPriority w:val="99"/>
    <w:semiHidden/>
    <w:rsid w:val="005601AC"/>
    <w:pPr>
      <w:spacing w:after="0" w:line="240" w:lineRule="auto"/>
    </w:pPr>
    <w:rPr>
      <w:rFonts w:ascii="Times New Roman" w:eastAsia="Times New Roman" w:hAnsi="Times New Roman" w:cs="Times New Roman"/>
      <w:noProof w:val="0"/>
      <w:sz w:val="20"/>
      <w:szCs w:val="20"/>
      <w:lang w:eastAsia="sk-SK"/>
    </w:rPr>
  </w:style>
  <w:style w:type="character" w:customStyle="1" w:styleId="TextkomentraChar">
    <w:name w:val="Text komentára Char"/>
    <w:basedOn w:val="Predvolenpsmoodseku"/>
    <w:link w:val="Textkomentra"/>
    <w:uiPriority w:val="99"/>
    <w:semiHidden/>
    <w:rsid w:val="005601AC"/>
    <w:rPr>
      <w:rFonts w:ascii="Times New Roman" w:eastAsia="Times New Roman" w:hAnsi="Times New Roman" w:cs="Times New Roman"/>
      <w:sz w:val="20"/>
      <w:szCs w:val="20"/>
      <w:lang w:eastAsia="sk-SK"/>
    </w:rPr>
  </w:style>
  <w:style w:type="paragraph" w:styleId="Zarkazkladnhotextu">
    <w:name w:val="Body Text Indent"/>
    <w:basedOn w:val="Normlny"/>
    <w:link w:val="ZarkazkladnhotextuChar"/>
    <w:uiPriority w:val="99"/>
    <w:semiHidden/>
    <w:unhideWhenUsed/>
    <w:rsid w:val="005601AC"/>
    <w:pPr>
      <w:spacing w:after="120" w:line="240" w:lineRule="auto"/>
      <w:ind w:left="283"/>
    </w:pPr>
    <w:rPr>
      <w:rFonts w:ascii="Times New Roman" w:eastAsia="Times New Roman" w:hAnsi="Times New Roman" w:cs="Times New Roman"/>
      <w:noProof w:val="0"/>
      <w:sz w:val="24"/>
      <w:szCs w:val="24"/>
      <w:lang w:eastAsia="sk-SK"/>
    </w:rPr>
  </w:style>
  <w:style w:type="character" w:customStyle="1" w:styleId="ZarkazkladnhotextuChar">
    <w:name w:val="Zarážka základného textu Char"/>
    <w:basedOn w:val="Predvolenpsmoodseku"/>
    <w:link w:val="Zarkazkladnhotextu"/>
    <w:uiPriority w:val="99"/>
    <w:semiHidden/>
    <w:rsid w:val="005601AC"/>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54E44C5611C4C71AEB970EB986CD9D7"/>
        <w:category>
          <w:name w:val="Všeobecné"/>
          <w:gallery w:val="placeholder"/>
        </w:category>
        <w:types>
          <w:type w:val="bbPlcHdr"/>
        </w:types>
        <w:behaviors>
          <w:behavior w:val="content"/>
        </w:behaviors>
        <w:guid w:val="{21D54DF9-1EBE-4324-B9B4-DB2A6F457768}"/>
      </w:docPartPr>
      <w:docPartBody>
        <w:p w:rsidR="0025778C" w:rsidRDefault="00D47144" w:rsidP="00D47144">
          <w:pPr>
            <w:pStyle w:val="A54E44C5611C4C71AEB970EB986CD9D72"/>
          </w:pPr>
          <w:r w:rsidRPr="00981BDC">
            <w:rPr>
              <w:rStyle w:val="MyriadChar"/>
              <w:color w:val="auto"/>
              <w:sz w:val="16"/>
              <w:szCs w:val="16"/>
            </w:rPr>
            <w:t xml:space="preserve"> </w:t>
          </w:r>
        </w:p>
      </w:docPartBody>
    </w:docPart>
    <w:docPart>
      <w:docPartPr>
        <w:name w:val="A3D0E95C10BC40E5A303A3EF5BC9EC0C"/>
        <w:category>
          <w:name w:val="Všeobecné"/>
          <w:gallery w:val="placeholder"/>
        </w:category>
        <w:types>
          <w:type w:val="bbPlcHdr"/>
        </w:types>
        <w:behaviors>
          <w:behavior w:val="content"/>
        </w:behaviors>
        <w:guid w:val="{2C018453-80A7-40B7-A4B1-23B4644A36AD}"/>
      </w:docPartPr>
      <w:docPartBody>
        <w:p w:rsidR="0025778C" w:rsidRDefault="00D47144" w:rsidP="00D47144">
          <w:pPr>
            <w:pStyle w:val="A3D0E95C10BC40E5A303A3EF5BC9EC0C"/>
          </w:pPr>
          <w:r>
            <w:rPr>
              <w:rStyle w:val="Zstupntext"/>
            </w:rPr>
            <w:t xml:space="preserve"> </w:t>
          </w:r>
        </w:p>
      </w:docPartBody>
    </w:docPart>
    <w:docPart>
      <w:docPartPr>
        <w:name w:val="878B6788D57B4C1983A1698B80C75D1E"/>
        <w:category>
          <w:name w:val="Všeobecné"/>
          <w:gallery w:val="placeholder"/>
        </w:category>
        <w:types>
          <w:type w:val="bbPlcHdr"/>
        </w:types>
        <w:behaviors>
          <w:behavior w:val="content"/>
        </w:behaviors>
        <w:guid w:val="{8784957F-C0C8-43C2-AA31-0DBC213D8EC0}"/>
      </w:docPartPr>
      <w:docPartBody>
        <w:p w:rsidR="0025778C" w:rsidRDefault="00D47144" w:rsidP="00D47144">
          <w:pPr>
            <w:pStyle w:val="878B6788D57B4C1983A1698B80C75D1E"/>
          </w:pPr>
          <w:r>
            <w:rPr>
              <w:rFonts w:ascii="Myriad Pro" w:hAnsi="Myriad Pro"/>
              <w:sz w:val="16"/>
              <w:szCs w:val="16"/>
            </w:rPr>
            <w:t xml:space="preserve"> </w:t>
          </w:r>
        </w:p>
      </w:docPartBody>
    </w:docPart>
    <w:docPart>
      <w:docPartPr>
        <w:name w:val="4F6A262920BE44C0B2D7D500B38B6A98"/>
        <w:category>
          <w:name w:val="Všeobecné"/>
          <w:gallery w:val="placeholder"/>
        </w:category>
        <w:types>
          <w:type w:val="bbPlcHdr"/>
        </w:types>
        <w:behaviors>
          <w:behavior w:val="content"/>
        </w:behaviors>
        <w:guid w:val="{C3ECE6D0-DEE1-4611-AE78-F5CCDECBFE6D}"/>
      </w:docPartPr>
      <w:docPartBody>
        <w:p w:rsidR="0025778C" w:rsidRDefault="00D47144" w:rsidP="00D47144">
          <w:pPr>
            <w:pStyle w:val="4F6A262920BE44C0B2D7D500B38B6A982"/>
          </w:pPr>
          <w:r>
            <w:rPr>
              <w:rStyle w:val="Zstupntext"/>
            </w:rPr>
            <w:t xml:space="preserve"> </w:t>
          </w:r>
        </w:p>
      </w:docPartBody>
    </w:docPart>
    <w:docPart>
      <w:docPartPr>
        <w:name w:val="C8D8CB6B132141D1A6C4668CA38F9CF3"/>
        <w:category>
          <w:name w:val="Všeobecné"/>
          <w:gallery w:val="placeholder"/>
        </w:category>
        <w:types>
          <w:type w:val="bbPlcHdr"/>
        </w:types>
        <w:behaviors>
          <w:behavior w:val="content"/>
        </w:behaviors>
        <w:guid w:val="{733AB974-E860-42C5-9F06-97F8FED48833}"/>
      </w:docPartPr>
      <w:docPartBody>
        <w:p w:rsidR="0025778C" w:rsidRDefault="00D47144" w:rsidP="00D47144">
          <w:pPr>
            <w:pStyle w:val="C8D8CB6B132141D1A6C4668CA38F9CF31"/>
          </w:pPr>
          <w:r>
            <w:rPr>
              <w:rStyle w:val="Zstupntext"/>
            </w:rPr>
            <w:t xml:space="preserve"> </w:t>
          </w:r>
        </w:p>
      </w:docPartBody>
    </w:docPart>
    <w:docPart>
      <w:docPartPr>
        <w:name w:val="CE00ACA97FFB49D6BAE0F1FC11DD0DE9"/>
        <w:category>
          <w:name w:val="Všeobecné"/>
          <w:gallery w:val="placeholder"/>
        </w:category>
        <w:types>
          <w:type w:val="bbPlcHdr"/>
        </w:types>
        <w:behaviors>
          <w:behavior w:val="content"/>
        </w:behaviors>
        <w:guid w:val="{F763CE1A-6A68-4564-AF25-B17FD306BFD2}"/>
      </w:docPartPr>
      <w:docPartBody>
        <w:p w:rsidR="0025778C" w:rsidRDefault="00D47144" w:rsidP="00D47144">
          <w:pPr>
            <w:pStyle w:val="CE00ACA97FFB49D6BAE0F1FC11DD0DE91"/>
          </w:pPr>
          <w:r>
            <w:rPr>
              <w:rStyle w:val="Zstupntext"/>
            </w:rPr>
            <w:t xml:space="preserve"> </w:t>
          </w:r>
        </w:p>
      </w:docPartBody>
    </w:docPart>
    <w:docPart>
      <w:docPartPr>
        <w:name w:val="75D3236A5DE14E4DBFC0313F75A8B6A5"/>
        <w:category>
          <w:name w:val="Všeobecné"/>
          <w:gallery w:val="placeholder"/>
        </w:category>
        <w:types>
          <w:type w:val="bbPlcHdr"/>
        </w:types>
        <w:behaviors>
          <w:behavior w:val="content"/>
        </w:behaviors>
        <w:guid w:val="{FC948D3A-251E-45DE-AC76-0FF7F7D102B5}"/>
      </w:docPartPr>
      <w:docPartBody>
        <w:p w:rsidR="0025778C" w:rsidRDefault="00D47144" w:rsidP="00D47144">
          <w:pPr>
            <w:pStyle w:val="75D3236A5DE14E4DBFC0313F75A8B6A51"/>
          </w:pPr>
          <w:r>
            <w:rPr>
              <w:rStyle w:val="Zstupntext"/>
            </w:rPr>
            <w:t xml:space="preserve"> </w:t>
          </w:r>
        </w:p>
      </w:docPartBody>
    </w:docPart>
    <w:docPart>
      <w:docPartPr>
        <w:name w:val="5CCBFC35B1694AC6AF097574B4399CF2"/>
        <w:category>
          <w:name w:val="Všeobecné"/>
          <w:gallery w:val="placeholder"/>
        </w:category>
        <w:types>
          <w:type w:val="bbPlcHdr"/>
        </w:types>
        <w:behaviors>
          <w:behavior w:val="content"/>
        </w:behaviors>
        <w:guid w:val="{3102B13C-439D-44E8-84EE-D9706906A06E}"/>
      </w:docPartPr>
      <w:docPartBody>
        <w:p w:rsidR="0025778C" w:rsidRDefault="00D47144" w:rsidP="00D47144">
          <w:pPr>
            <w:pStyle w:val="5CCBFC35B1694AC6AF097574B4399CF21"/>
          </w:pPr>
          <w:r>
            <w:rPr>
              <w:rStyle w:val="Zstupntext"/>
            </w:rPr>
            <w:t xml:space="preserve"> </w:t>
          </w:r>
        </w:p>
      </w:docPartBody>
    </w:docPart>
    <w:docPart>
      <w:docPartPr>
        <w:name w:val="7C0A1C1358314E1B9F814C65889D5921"/>
        <w:category>
          <w:name w:val="Všeobecné"/>
          <w:gallery w:val="placeholder"/>
        </w:category>
        <w:types>
          <w:type w:val="bbPlcHdr"/>
        </w:types>
        <w:behaviors>
          <w:behavior w:val="content"/>
        </w:behaviors>
        <w:guid w:val="{DCF5EAE6-96AF-4FDF-B53E-7A828AF4BA9B}"/>
      </w:docPartPr>
      <w:docPartBody>
        <w:p w:rsidR="0025778C" w:rsidRDefault="00D47144" w:rsidP="00D47144">
          <w:pPr>
            <w:pStyle w:val="7C0A1C1358314E1B9F814C65889D59211"/>
          </w:pPr>
          <w:r>
            <w:rPr>
              <w:rStyle w:val="Zstupntext"/>
            </w:rPr>
            <w:t xml:space="preserve"> </w:t>
          </w:r>
        </w:p>
      </w:docPartBody>
    </w:docPart>
    <w:docPart>
      <w:docPartPr>
        <w:name w:val="16EE50DADEAA4131856D857685FCE84A"/>
        <w:category>
          <w:name w:val="Všeobecné"/>
          <w:gallery w:val="placeholder"/>
        </w:category>
        <w:types>
          <w:type w:val="bbPlcHdr"/>
        </w:types>
        <w:behaviors>
          <w:behavior w:val="content"/>
        </w:behaviors>
        <w:guid w:val="{B09D8026-8182-4ABB-AAA0-C0B55C5B1B49}"/>
      </w:docPartPr>
      <w:docPartBody>
        <w:p w:rsidR="0025778C" w:rsidRDefault="00D47144" w:rsidP="00D47144">
          <w:pPr>
            <w:pStyle w:val="16EE50DADEAA4131856D857685FCE84A1"/>
          </w:pPr>
          <w:r>
            <w:rPr>
              <w:rStyle w:val="Zstupntext"/>
            </w:rPr>
            <w:t xml:space="preserve"> </w:t>
          </w:r>
        </w:p>
      </w:docPartBody>
    </w:docPart>
    <w:docPart>
      <w:docPartPr>
        <w:name w:val="E6532DDD70AB416C9916C552D6D56157"/>
        <w:category>
          <w:name w:val="Všeobecné"/>
          <w:gallery w:val="placeholder"/>
        </w:category>
        <w:types>
          <w:type w:val="bbPlcHdr"/>
        </w:types>
        <w:behaviors>
          <w:behavior w:val="content"/>
        </w:behaviors>
        <w:guid w:val="{EB83C904-AA6A-40A8-A17E-EB1F3D65B0FC}"/>
      </w:docPartPr>
      <w:docPartBody>
        <w:p w:rsidR="0025778C" w:rsidRDefault="00D47144" w:rsidP="00D47144">
          <w:pPr>
            <w:pStyle w:val="E6532DDD70AB416C9916C552D6D56157"/>
          </w:pPr>
          <w:r w:rsidRPr="0030667B">
            <w:rPr>
              <w:rStyle w:val="Zstupntext"/>
              <w:rFonts w:ascii="Myriad Pro" w:hAnsi="Myriad Pro"/>
              <w:color w:val="auto"/>
              <w:sz w:val="16"/>
              <w:szCs w:val="16"/>
            </w:rPr>
            <w:t>....</w:t>
          </w:r>
        </w:p>
      </w:docPartBody>
    </w:docPart>
    <w:docPart>
      <w:docPartPr>
        <w:name w:val="BEFFBF467F204E0184F00F93479FA4C0"/>
        <w:category>
          <w:name w:val="Všeobecné"/>
          <w:gallery w:val="placeholder"/>
        </w:category>
        <w:types>
          <w:type w:val="bbPlcHdr"/>
        </w:types>
        <w:behaviors>
          <w:behavior w:val="content"/>
        </w:behaviors>
        <w:guid w:val="{A702DD9B-F15A-4CF4-8B02-2C66AE4C3808}"/>
      </w:docPartPr>
      <w:docPartBody>
        <w:p w:rsidR="0025778C" w:rsidRDefault="00D47144" w:rsidP="00D47144">
          <w:pPr>
            <w:pStyle w:val="BEFFBF467F204E0184F00F93479FA4C0"/>
          </w:pPr>
          <w:r w:rsidRPr="00981BDC">
            <w:rPr>
              <w:rStyle w:val="Zstupntext"/>
              <w:rFonts w:ascii="Myriad Pro" w:hAnsi="Myriad Pro"/>
              <w:color w:val="auto"/>
              <w:sz w:val="16"/>
              <w:szCs w:val="16"/>
            </w:rPr>
            <w:t>....</w:t>
          </w:r>
        </w:p>
      </w:docPartBody>
    </w:docPart>
    <w:docPart>
      <w:docPartPr>
        <w:name w:val="9CC7CA29DAAF44CEB208DDB633954F86"/>
        <w:category>
          <w:name w:val="Všeobecné"/>
          <w:gallery w:val="placeholder"/>
        </w:category>
        <w:types>
          <w:type w:val="bbPlcHdr"/>
        </w:types>
        <w:behaviors>
          <w:behavior w:val="content"/>
        </w:behaviors>
        <w:guid w:val="{FCD68FB0-CF15-45B6-82E2-D99798EF3E56}"/>
      </w:docPartPr>
      <w:docPartBody>
        <w:p w:rsidR="0025778C" w:rsidRDefault="00D47144" w:rsidP="00D47144">
          <w:pPr>
            <w:pStyle w:val="9CC7CA29DAAF44CEB208DDB633954F86"/>
          </w:pPr>
          <w:r w:rsidRPr="00981BDC">
            <w:rPr>
              <w:rStyle w:val="Zstupntext"/>
              <w:rFonts w:ascii="Myriad Pro" w:hAnsi="Myriad Pro"/>
              <w:color w:val="auto"/>
              <w:sz w:val="16"/>
              <w:szCs w:val="16"/>
            </w:rPr>
            <w:t xml:space="preserve"> </w:t>
          </w:r>
        </w:p>
      </w:docPartBody>
    </w:docPart>
    <w:docPart>
      <w:docPartPr>
        <w:name w:val="EAD39EE0694E489B9DC7F286CF11688E"/>
        <w:category>
          <w:name w:val="Všeobecné"/>
          <w:gallery w:val="placeholder"/>
        </w:category>
        <w:types>
          <w:type w:val="bbPlcHdr"/>
        </w:types>
        <w:behaviors>
          <w:behavior w:val="content"/>
        </w:behaviors>
        <w:guid w:val="{37ABC31E-6827-42EE-A76C-1CCAC51A8994}"/>
      </w:docPartPr>
      <w:docPartBody>
        <w:p w:rsidR="0025778C" w:rsidRDefault="00D47144" w:rsidP="00D47144">
          <w:pPr>
            <w:pStyle w:val="EAD39EE0694E489B9DC7F286CF11688E"/>
          </w:pPr>
          <w:r>
            <w:rPr>
              <w:rStyle w:val="tl1"/>
            </w:rPr>
            <w:t>....</w:t>
          </w:r>
          <w:r w:rsidRPr="00981BDC">
            <w:rPr>
              <w:rStyle w:val="Zstupntext"/>
              <w:rFonts w:ascii="Myriad Pro" w:hAnsi="Myriad Pro"/>
              <w:sz w:val="16"/>
              <w:szCs w:val="16"/>
            </w:rPr>
            <w:t xml:space="preserve"> </w:t>
          </w:r>
        </w:p>
      </w:docPartBody>
    </w:docPart>
    <w:docPart>
      <w:docPartPr>
        <w:name w:val="6D5194D73C674E5292CFDAE7DBC7E050"/>
        <w:category>
          <w:name w:val="Všeobecné"/>
          <w:gallery w:val="placeholder"/>
        </w:category>
        <w:types>
          <w:type w:val="bbPlcHdr"/>
        </w:types>
        <w:behaviors>
          <w:behavior w:val="content"/>
        </w:behaviors>
        <w:guid w:val="{510E5195-7C54-4FB8-AE7A-2D30D35EC6A5}"/>
      </w:docPartPr>
      <w:docPartBody>
        <w:p w:rsidR="0080522B" w:rsidRDefault="004313D6" w:rsidP="004313D6">
          <w:pPr>
            <w:pStyle w:val="6D5194D73C674E5292CFDAE7DBC7E050"/>
          </w:pPr>
          <w:r>
            <w:rPr>
              <w:rStyle w:val="Zstupntext"/>
            </w:rPr>
            <w:t xml:space="preserve"> </w:t>
          </w:r>
        </w:p>
      </w:docPartBody>
    </w:docPart>
    <w:docPart>
      <w:docPartPr>
        <w:name w:val="870D313C2A0B4FACADC23C5C8BA17B54"/>
        <w:category>
          <w:name w:val="Všeobecné"/>
          <w:gallery w:val="placeholder"/>
        </w:category>
        <w:types>
          <w:type w:val="bbPlcHdr"/>
        </w:types>
        <w:behaviors>
          <w:behavior w:val="content"/>
        </w:behaviors>
        <w:guid w:val="{E2CF77EE-A851-414C-B304-E5A1951370BE}"/>
      </w:docPartPr>
      <w:docPartBody>
        <w:p w:rsidR="0080522B" w:rsidRDefault="004313D6" w:rsidP="004313D6">
          <w:pPr>
            <w:pStyle w:val="870D313C2A0B4FACADC23C5C8BA17B54"/>
          </w:pPr>
          <w:r>
            <w:rPr>
              <w:rStyle w:val="Zstupn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Myriad Pro">
    <w:altName w:val="Segoe UI"/>
    <w:panose1 w:val="00000000000000000000"/>
    <w:charset w:val="00"/>
    <w:family w:val="swiss"/>
    <w:notTrueType/>
    <w:pitch w:val="variable"/>
    <w:sig w:usb0="20000287" w:usb1="00000001"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144"/>
    <w:rsid w:val="000E5D9B"/>
    <w:rsid w:val="00225EAB"/>
    <w:rsid w:val="00232089"/>
    <w:rsid w:val="002439A4"/>
    <w:rsid w:val="0025778C"/>
    <w:rsid w:val="002E3BFE"/>
    <w:rsid w:val="003A70BD"/>
    <w:rsid w:val="003E6B26"/>
    <w:rsid w:val="0042547B"/>
    <w:rsid w:val="004313D6"/>
    <w:rsid w:val="005E5C1A"/>
    <w:rsid w:val="00700F75"/>
    <w:rsid w:val="0080522B"/>
    <w:rsid w:val="00851004"/>
    <w:rsid w:val="00950893"/>
    <w:rsid w:val="00AD1AC6"/>
    <w:rsid w:val="00AD774D"/>
    <w:rsid w:val="00B75451"/>
    <w:rsid w:val="00BB2238"/>
    <w:rsid w:val="00C00C13"/>
    <w:rsid w:val="00C23D37"/>
    <w:rsid w:val="00D340C2"/>
    <w:rsid w:val="00D3524B"/>
    <w:rsid w:val="00D47144"/>
    <w:rsid w:val="00D668EE"/>
    <w:rsid w:val="00D67BF0"/>
    <w:rsid w:val="00D925BE"/>
    <w:rsid w:val="00DC119B"/>
    <w:rsid w:val="00EF7EEC"/>
    <w:rsid w:val="00F440A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2439A4"/>
    <w:rPr>
      <w:color w:val="808080"/>
    </w:rPr>
  </w:style>
  <w:style w:type="paragraph" w:customStyle="1" w:styleId="Myriad">
    <w:name w:val="Myriad"/>
    <w:basedOn w:val="Normlny"/>
    <w:link w:val="MyriadChar"/>
    <w:qFormat/>
    <w:rsid w:val="00D47144"/>
    <w:pPr>
      <w:tabs>
        <w:tab w:val="left" w:pos="567"/>
      </w:tabs>
      <w:spacing w:after="120" w:line="240" w:lineRule="auto"/>
    </w:pPr>
    <w:rPr>
      <w:rFonts w:ascii="Myriad Pro" w:eastAsiaTheme="minorHAnsi" w:hAnsi="Myriad Pro"/>
      <w:noProof/>
      <w:color w:val="000000" w:themeColor="text1"/>
      <w:lang w:eastAsia="en-US"/>
    </w:rPr>
  </w:style>
  <w:style w:type="character" w:customStyle="1" w:styleId="MyriadChar">
    <w:name w:val="Myriad Char"/>
    <w:basedOn w:val="Predvolenpsmoodseku"/>
    <w:link w:val="Myriad"/>
    <w:rsid w:val="00D47144"/>
    <w:rPr>
      <w:rFonts w:ascii="Myriad Pro" w:eastAsiaTheme="minorHAnsi" w:hAnsi="Myriad Pro"/>
      <w:noProof/>
      <w:color w:val="000000" w:themeColor="text1"/>
      <w:lang w:eastAsia="en-US"/>
    </w:rPr>
  </w:style>
  <w:style w:type="paragraph" w:customStyle="1" w:styleId="A54E44C5611C4C71AEB970EB986CD9D7">
    <w:name w:val="A54E44C5611C4C71AEB970EB986CD9D7"/>
    <w:rsid w:val="00D47144"/>
    <w:rPr>
      <w:rFonts w:eastAsiaTheme="minorHAnsi"/>
      <w:noProof/>
      <w:lang w:eastAsia="en-US"/>
    </w:rPr>
  </w:style>
  <w:style w:type="paragraph" w:customStyle="1" w:styleId="A54E44C5611C4C71AEB970EB986CD9D71">
    <w:name w:val="A54E44C5611C4C71AEB970EB986CD9D71"/>
    <w:rsid w:val="00D47144"/>
    <w:rPr>
      <w:rFonts w:eastAsiaTheme="minorHAnsi"/>
      <w:noProof/>
      <w:lang w:eastAsia="en-US"/>
    </w:rPr>
  </w:style>
  <w:style w:type="paragraph" w:customStyle="1" w:styleId="A3D0E95C10BC40E5A303A3EF5BC9EC0C">
    <w:name w:val="A3D0E95C10BC40E5A303A3EF5BC9EC0C"/>
    <w:rsid w:val="00D47144"/>
    <w:rPr>
      <w:rFonts w:eastAsiaTheme="minorHAnsi"/>
      <w:noProof/>
      <w:lang w:eastAsia="en-US"/>
    </w:rPr>
  </w:style>
  <w:style w:type="paragraph" w:customStyle="1" w:styleId="A54E44C5611C4C71AEB970EB986CD9D72">
    <w:name w:val="A54E44C5611C4C71AEB970EB986CD9D72"/>
    <w:rsid w:val="00D47144"/>
    <w:rPr>
      <w:rFonts w:eastAsiaTheme="minorHAnsi"/>
      <w:noProof/>
      <w:lang w:eastAsia="en-US"/>
    </w:rPr>
  </w:style>
  <w:style w:type="paragraph" w:customStyle="1" w:styleId="878B6788D57B4C1983A1698B80C75D1E">
    <w:name w:val="878B6788D57B4C1983A1698B80C75D1E"/>
    <w:rsid w:val="00D47144"/>
    <w:rPr>
      <w:rFonts w:eastAsiaTheme="minorHAnsi"/>
      <w:noProof/>
      <w:lang w:eastAsia="en-US"/>
    </w:rPr>
  </w:style>
  <w:style w:type="paragraph" w:customStyle="1" w:styleId="4F6A262920BE44C0B2D7D500B38B6A98">
    <w:name w:val="4F6A262920BE44C0B2D7D500B38B6A98"/>
    <w:rsid w:val="00D47144"/>
    <w:rPr>
      <w:rFonts w:eastAsiaTheme="minorHAnsi"/>
      <w:noProof/>
      <w:lang w:eastAsia="en-US"/>
    </w:rPr>
  </w:style>
  <w:style w:type="paragraph" w:customStyle="1" w:styleId="4F6A262920BE44C0B2D7D500B38B6A981">
    <w:name w:val="4F6A262920BE44C0B2D7D500B38B6A981"/>
    <w:rsid w:val="00D47144"/>
    <w:rPr>
      <w:rFonts w:eastAsiaTheme="minorHAnsi"/>
      <w:noProof/>
      <w:lang w:eastAsia="en-US"/>
    </w:rPr>
  </w:style>
  <w:style w:type="paragraph" w:customStyle="1" w:styleId="C8D8CB6B132141D1A6C4668CA38F9CF3">
    <w:name w:val="C8D8CB6B132141D1A6C4668CA38F9CF3"/>
    <w:rsid w:val="00D47144"/>
    <w:rPr>
      <w:rFonts w:eastAsiaTheme="minorHAnsi"/>
      <w:noProof/>
      <w:lang w:eastAsia="en-US"/>
    </w:rPr>
  </w:style>
  <w:style w:type="paragraph" w:customStyle="1" w:styleId="CE00ACA97FFB49D6BAE0F1FC11DD0DE9">
    <w:name w:val="CE00ACA97FFB49D6BAE0F1FC11DD0DE9"/>
    <w:rsid w:val="00D47144"/>
    <w:rPr>
      <w:rFonts w:eastAsiaTheme="minorHAnsi"/>
      <w:noProof/>
      <w:lang w:eastAsia="en-US"/>
    </w:rPr>
  </w:style>
  <w:style w:type="paragraph" w:customStyle="1" w:styleId="75D3236A5DE14E4DBFC0313F75A8B6A5">
    <w:name w:val="75D3236A5DE14E4DBFC0313F75A8B6A5"/>
    <w:rsid w:val="00D47144"/>
    <w:rPr>
      <w:rFonts w:eastAsiaTheme="minorHAnsi"/>
      <w:noProof/>
      <w:lang w:eastAsia="en-US"/>
    </w:rPr>
  </w:style>
  <w:style w:type="paragraph" w:customStyle="1" w:styleId="5CCBFC35B1694AC6AF097574B4399CF2">
    <w:name w:val="5CCBFC35B1694AC6AF097574B4399CF2"/>
    <w:rsid w:val="00D47144"/>
    <w:rPr>
      <w:rFonts w:eastAsiaTheme="minorHAnsi"/>
      <w:noProof/>
      <w:lang w:eastAsia="en-US"/>
    </w:rPr>
  </w:style>
  <w:style w:type="paragraph" w:customStyle="1" w:styleId="7C0A1C1358314E1B9F814C65889D5921">
    <w:name w:val="7C0A1C1358314E1B9F814C65889D5921"/>
    <w:rsid w:val="00D47144"/>
    <w:rPr>
      <w:rFonts w:eastAsiaTheme="minorHAnsi"/>
      <w:noProof/>
      <w:lang w:eastAsia="en-US"/>
    </w:rPr>
  </w:style>
  <w:style w:type="paragraph" w:customStyle="1" w:styleId="16EE50DADEAA4131856D857685FCE84A">
    <w:name w:val="16EE50DADEAA4131856D857685FCE84A"/>
    <w:rsid w:val="00D47144"/>
    <w:rPr>
      <w:rFonts w:eastAsiaTheme="minorHAnsi"/>
      <w:noProof/>
      <w:lang w:eastAsia="en-US"/>
    </w:rPr>
  </w:style>
  <w:style w:type="paragraph" w:customStyle="1" w:styleId="A48D1CB833CA4D81815042A42BA021E8">
    <w:name w:val="A48D1CB833CA4D81815042A42BA021E8"/>
    <w:rsid w:val="00D47144"/>
    <w:rPr>
      <w:rFonts w:eastAsiaTheme="minorHAnsi"/>
      <w:noProof/>
      <w:lang w:eastAsia="en-US"/>
    </w:rPr>
  </w:style>
  <w:style w:type="paragraph" w:customStyle="1" w:styleId="D0679018AE9C4CE8A188CC725D0F386E">
    <w:name w:val="D0679018AE9C4CE8A188CC725D0F386E"/>
    <w:rsid w:val="00D47144"/>
    <w:rPr>
      <w:rFonts w:eastAsiaTheme="minorHAnsi"/>
      <w:noProof/>
      <w:lang w:eastAsia="en-US"/>
    </w:rPr>
  </w:style>
  <w:style w:type="paragraph" w:customStyle="1" w:styleId="4F6A262920BE44C0B2D7D500B38B6A982">
    <w:name w:val="4F6A262920BE44C0B2D7D500B38B6A982"/>
    <w:rsid w:val="00D47144"/>
    <w:rPr>
      <w:rFonts w:eastAsiaTheme="minorHAnsi"/>
      <w:noProof/>
      <w:lang w:eastAsia="en-US"/>
    </w:rPr>
  </w:style>
  <w:style w:type="paragraph" w:customStyle="1" w:styleId="C8D8CB6B132141D1A6C4668CA38F9CF31">
    <w:name w:val="C8D8CB6B132141D1A6C4668CA38F9CF31"/>
    <w:rsid w:val="00D47144"/>
    <w:rPr>
      <w:rFonts w:eastAsiaTheme="minorHAnsi"/>
      <w:noProof/>
      <w:lang w:eastAsia="en-US"/>
    </w:rPr>
  </w:style>
  <w:style w:type="paragraph" w:customStyle="1" w:styleId="CE00ACA97FFB49D6BAE0F1FC11DD0DE91">
    <w:name w:val="CE00ACA97FFB49D6BAE0F1FC11DD0DE91"/>
    <w:rsid w:val="00D47144"/>
    <w:rPr>
      <w:rFonts w:eastAsiaTheme="minorHAnsi"/>
      <w:noProof/>
      <w:lang w:eastAsia="en-US"/>
    </w:rPr>
  </w:style>
  <w:style w:type="paragraph" w:customStyle="1" w:styleId="75D3236A5DE14E4DBFC0313F75A8B6A51">
    <w:name w:val="75D3236A5DE14E4DBFC0313F75A8B6A51"/>
    <w:rsid w:val="00D47144"/>
    <w:rPr>
      <w:rFonts w:eastAsiaTheme="minorHAnsi"/>
      <w:noProof/>
      <w:lang w:eastAsia="en-US"/>
    </w:rPr>
  </w:style>
  <w:style w:type="paragraph" w:customStyle="1" w:styleId="5CCBFC35B1694AC6AF097574B4399CF21">
    <w:name w:val="5CCBFC35B1694AC6AF097574B4399CF21"/>
    <w:rsid w:val="00D47144"/>
    <w:rPr>
      <w:rFonts w:eastAsiaTheme="minorHAnsi"/>
      <w:noProof/>
      <w:lang w:eastAsia="en-US"/>
    </w:rPr>
  </w:style>
  <w:style w:type="paragraph" w:customStyle="1" w:styleId="7C0A1C1358314E1B9F814C65889D59211">
    <w:name w:val="7C0A1C1358314E1B9F814C65889D59211"/>
    <w:rsid w:val="00D47144"/>
    <w:rPr>
      <w:rFonts w:eastAsiaTheme="minorHAnsi"/>
      <w:noProof/>
      <w:lang w:eastAsia="en-US"/>
    </w:rPr>
  </w:style>
  <w:style w:type="paragraph" w:customStyle="1" w:styleId="16EE50DADEAA4131856D857685FCE84A1">
    <w:name w:val="16EE50DADEAA4131856D857685FCE84A1"/>
    <w:rsid w:val="00D47144"/>
    <w:rPr>
      <w:rFonts w:eastAsiaTheme="minorHAnsi"/>
      <w:noProof/>
      <w:lang w:eastAsia="en-US"/>
    </w:rPr>
  </w:style>
  <w:style w:type="paragraph" w:customStyle="1" w:styleId="A48D1CB833CA4D81815042A42BA021E81">
    <w:name w:val="A48D1CB833CA4D81815042A42BA021E81"/>
    <w:rsid w:val="00D47144"/>
    <w:rPr>
      <w:rFonts w:eastAsiaTheme="minorHAnsi"/>
      <w:noProof/>
      <w:lang w:eastAsia="en-US"/>
    </w:rPr>
  </w:style>
  <w:style w:type="character" w:customStyle="1" w:styleId="tl1">
    <w:name w:val="Štýl1"/>
    <w:basedOn w:val="Predvolenpsmoodseku"/>
    <w:uiPriority w:val="1"/>
    <w:qFormat/>
    <w:rsid w:val="00D47144"/>
    <w:rPr>
      <w:rFonts w:ascii="Myriad Pro" w:hAnsi="Myriad Pro"/>
      <w:b w:val="0"/>
      <w:color w:val="000000" w:themeColor="text1"/>
      <w:sz w:val="16"/>
    </w:rPr>
  </w:style>
  <w:style w:type="paragraph" w:customStyle="1" w:styleId="20B9A84707D1400AA267166D963A075F">
    <w:name w:val="20B9A84707D1400AA267166D963A075F"/>
    <w:rsid w:val="00D47144"/>
    <w:rPr>
      <w:rFonts w:eastAsiaTheme="minorHAnsi"/>
      <w:noProof/>
      <w:lang w:eastAsia="en-US"/>
    </w:rPr>
  </w:style>
  <w:style w:type="paragraph" w:customStyle="1" w:styleId="E6532DDD70AB416C9916C552D6D56157">
    <w:name w:val="E6532DDD70AB416C9916C552D6D56157"/>
    <w:rsid w:val="00D47144"/>
    <w:rPr>
      <w:rFonts w:eastAsiaTheme="minorHAnsi"/>
      <w:noProof/>
      <w:lang w:eastAsia="en-US"/>
    </w:rPr>
  </w:style>
  <w:style w:type="paragraph" w:customStyle="1" w:styleId="BEFFBF467F204E0184F00F93479FA4C0">
    <w:name w:val="BEFFBF467F204E0184F00F93479FA4C0"/>
    <w:rsid w:val="00D47144"/>
  </w:style>
  <w:style w:type="paragraph" w:customStyle="1" w:styleId="9CC7CA29DAAF44CEB208DDB633954F86">
    <w:name w:val="9CC7CA29DAAF44CEB208DDB633954F86"/>
    <w:rsid w:val="00D47144"/>
  </w:style>
  <w:style w:type="paragraph" w:customStyle="1" w:styleId="EAD39EE0694E489B9DC7F286CF11688E">
    <w:name w:val="EAD39EE0694E489B9DC7F286CF11688E"/>
    <w:rsid w:val="00D47144"/>
  </w:style>
  <w:style w:type="paragraph" w:customStyle="1" w:styleId="74FC5F44445D48798F7D9B60D59346E7">
    <w:name w:val="74FC5F44445D48798F7D9B60D59346E7"/>
    <w:rsid w:val="004313D6"/>
  </w:style>
  <w:style w:type="paragraph" w:customStyle="1" w:styleId="6D5194D73C674E5292CFDAE7DBC7E050">
    <w:name w:val="6D5194D73C674E5292CFDAE7DBC7E050"/>
    <w:rsid w:val="004313D6"/>
  </w:style>
  <w:style w:type="paragraph" w:customStyle="1" w:styleId="870D313C2A0B4FACADC23C5C8BA17B54">
    <w:name w:val="870D313C2A0B4FACADC23C5C8BA17B54"/>
    <w:rsid w:val="004313D6"/>
  </w:style>
  <w:style w:type="paragraph" w:customStyle="1" w:styleId="02F8C9CF70C645BFA8EA8CAC78108803">
    <w:name w:val="02F8C9CF70C645BFA8EA8CAC78108803"/>
    <w:rsid w:val="002439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0E0CF-44B6-41D8-8EF3-7E5AD67E2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2359</Words>
  <Characters>13449</Characters>
  <Application>Microsoft Office Word</Application>
  <DocSecurity>0</DocSecurity>
  <Lines>112</Lines>
  <Paragraphs>31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15777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Ekonomický Úsek</cp:lastModifiedBy>
  <cp:revision>2</cp:revision>
  <cp:lastPrinted>2018-11-26T15:46:00Z</cp:lastPrinted>
  <dcterms:created xsi:type="dcterms:W3CDTF">2020-10-14T08:41:00Z</dcterms:created>
  <dcterms:modified xsi:type="dcterms:W3CDTF">2020-10-14T08:41:00Z</dcterms:modified>
</cp:coreProperties>
</file>