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CFC" w:rsidRDefault="009D763C">
      <w:pPr>
        <w:pStyle w:val="Nzov"/>
      </w:pPr>
      <w:r>
        <w:t xml:space="preserve">Dodatok č. </w:t>
      </w:r>
      <w:r w:rsidR="00FC18C8">
        <w:t>1</w:t>
      </w:r>
    </w:p>
    <w:p w:rsidR="00161CFC" w:rsidRDefault="00161CFC">
      <w:pPr>
        <w:pStyle w:val="Nzov"/>
      </w:pPr>
    </w:p>
    <w:p w:rsidR="00161CFC" w:rsidRPr="00435845" w:rsidRDefault="00161CFC">
      <w:pPr>
        <w:jc w:val="center"/>
        <w:rPr>
          <w:bCs/>
          <w:sz w:val="26"/>
        </w:rPr>
      </w:pPr>
      <w:r>
        <w:t>k </w:t>
      </w:r>
      <w:r w:rsidRPr="00435845">
        <w:t xml:space="preserve">zmluve č. </w:t>
      </w:r>
      <w:r w:rsidR="00435845" w:rsidRPr="00435845">
        <w:rPr>
          <w:bCs/>
          <w:sz w:val="26"/>
        </w:rPr>
        <w:t>10</w:t>
      </w:r>
      <w:r w:rsidR="004223DB" w:rsidRPr="00435845">
        <w:rPr>
          <w:bCs/>
          <w:sz w:val="26"/>
        </w:rPr>
        <w:t xml:space="preserve">./IX./2019 </w:t>
      </w:r>
      <w:r w:rsidRPr="00435845">
        <w:rPr>
          <w:bCs/>
          <w:sz w:val="26"/>
        </w:rPr>
        <w:t>o nájme nebytového priestoru</w:t>
      </w:r>
    </w:p>
    <w:p w:rsidR="00161CFC" w:rsidRPr="00435845" w:rsidRDefault="00161CFC">
      <w:pPr>
        <w:jc w:val="center"/>
        <w:rPr>
          <w:bCs/>
          <w:sz w:val="26"/>
        </w:rPr>
      </w:pPr>
    </w:p>
    <w:p w:rsidR="00161CFC" w:rsidRDefault="00161CFC">
      <w:pPr>
        <w:jc w:val="both"/>
        <w:rPr>
          <w:bCs/>
        </w:rPr>
      </w:pPr>
      <w:r w:rsidRPr="00435845">
        <w:rPr>
          <w:bCs/>
        </w:rPr>
        <w:t>uzatvorenej v zmysle ustanovení zákona</w:t>
      </w:r>
      <w:r>
        <w:rPr>
          <w:bCs/>
        </w:rPr>
        <w:t xml:space="preserve"> č. 116/1990 Zb. o nájme a podnájme nebytových priestorov v platnom znení, zákona č. 18/1996 Z. z. o cenách v platnom znení, zákona č. 446/2001 Z. z. o majetku vyšších územných celkov v platnom znení, a ďalších právnych predpisov.</w:t>
      </w:r>
    </w:p>
    <w:p w:rsidR="00161CFC" w:rsidRDefault="00161CFC">
      <w:pPr>
        <w:jc w:val="both"/>
      </w:pPr>
    </w:p>
    <w:p w:rsidR="00161CFC" w:rsidRDefault="00161CFC">
      <w:pPr>
        <w:jc w:val="both"/>
      </w:pPr>
    </w:p>
    <w:p w:rsidR="00161CFC" w:rsidRDefault="00161CFC">
      <w:pPr>
        <w:jc w:val="both"/>
        <w:rPr>
          <w:b/>
        </w:rPr>
      </w:pPr>
      <w:r>
        <w:rPr>
          <w:b/>
        </w:rPr>
        <w:t>Prenajímateľ:</w:t>
      </w:r>
      <w:r>
        <w:rPr>
          <w:bCs/>
        </w:rPr>
        <w:t xml:space="preserve"> </w:t>
      </w:r>
      <w:r w:rsidR="00DB14A8"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  <w:t>GYMNÁZIUM  L. Novomeského   IČO: 605786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Tomášikova 2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</w:t>
      </w:r>
      <w:r w:rsidR="00DB14A8">
        <w:rPr>
          <w:bCs/>
        </w:rPr>
        <w:t xml:space="preserve"> </w:t>
      </w:r>
      <w:r>
        <w:rPr>
          <w:bCs/>
        </w:rPr>
        <w:t xml:space="preserve"> 827 29  Bratislava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Zastúpený : Ing. Norbert Kyndl – riaditeľ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Bankové spojenie: OTP banka Slovensko</w:t>
      </w:r>
    </w:p>
    <w:p w:rsidR="00161CFC" w:rsidRDefault="00161CFC">
      <w:pPr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    Č. účtu: 8249898/5200 - služby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8249900/5200 – nájom</w:t>
      </w:r>
    </w:p>
    <w:p w:rsidR="00161CFC" w:rsidRDefault="00161CFC">
      <w:pPr>
        <w:jc w:val="both"/>
        <w:rPr>
          <w:bCs/>
        </w:rPr>
      </w:pPr>
      <w:r>
        <w:rPr>
          <w:bCs/>
        </w:rPr>
        <w:t xml:space="preserve">                            (ďalej len „prenajímateľ“)</w:t>
      </w:r>
    </w:p>
    <w:p w:rsidR="00161CFC" w:rsidRDefault="00161CFC">
      <w:pPr>
        <w:jc w:val="both"/>
        <w:rPr>
          <w:bCs/>
        </w:rPr>
      </w:pPr>
    </w:p>
    <w:p w:rsidR="00161CFC" w:rsidRDefault="00161CFC">
      <w:pPr>
        <w:jc w:val="both"/>
        <w:rPr>
          <w:bCs/>
        </w:rPr>
      </w:pPr>
    </w:p>
    <w:p w:rsidR="00435845" w:rsidRPr="00A7745E" w:rsidRDefault="00161CFC" w:rsidP="00435845">
      <w:pPr>
        <w:jc w:val="both"/>
      </w:pPr>
      <w:r>
        <w:rPr>
          <w:b/>
        </w:rPr>
        <w:t>Nájomca:</w:t>
      </w:r>
      <w:r>
        <w:rPr>
          <w:b/>
        </w:rPr>
        <w:tab/>
      </w:r>
      <w:r w:rsidR="00DB14A8">
        <w:rPr>
          <w:b/>
        </w:rPr>
        <w:t xml:space="preserve">  </w:t>
      </w:r>
      <w:r w:rsidR="00435845" w:rsidRPr="00A7745E">
        <w:rPr>
          <w:b/>
        </w:rPr>
        <w:t xml:space="preserve">Marek </w:t>
      </w:r>
      <w:proofErr w:type="spellStart"/>
      <w:r w:rsidR="00435845" w:rsidRPr="00A7745E">
        <w:rPr>
          <w:b/>
        </w:rPr>
        <w:t>Chudík</w:t>
      </w:r>
      <w:proofErr w:type="spellEnd"/>
      <w:r w:rsidR="00435845" w:rsidRPr="00A7745E">
        <w:rPr>
          <w:b/>
        </w:rPr>
        <w:t xml:space="preserve">                                       </w:t>
      </w:r>
      <w:r w:rsidR="00435845" w:rsidRPr="00A7745E">
        <w:rPr>
          <w:b/>
        </w:rPr>
        <w:tab/>
        <w:t>ČOP:</w:t>
      </w:r>
      <w:r w:rsidR="00435845">
        <w:rPr>
          <w:b/>
        </w:rPr>
        <w:t xml:space="preserve"> </w:t>
      </w:r>
      <w:r w:rsidR="00435845" w:rsidRPr="00A7745E">
        <w:rPr>
          <w:b/>
        </w:rPr>
        <w:t>HN 835141</w:t>
      </w:r>
      <w:r w:rsidR="00435845" w:rsidRPr="00A7745E">
        <w:t xml:space="preserve">                        </w:t>
      </w:r>
    </w:p>
    <w:p w:rsidR="00435845" w:rsidRPr="00A7745E" w:rsidRDefault="00435845" w:rsidP="00435845">
      <w:pPr>
        <w:jc w:val="both"/>
      </w:pPr>
      <w:r w:rsidRPr="00A7745E">
        <w:t xml:space="preserve">                          Bajkalská 16027/29E         </w:t>
      </w:r>
      <w:r>
        <w:t xml:space="preserve">                   </w:t>
      </w:r>
      <w:proofErr w:type="spellStart"/>
      <w:r w:rsidRPr="00A7745E">
        <w:rPr>
          <w:b/>
        </w:rPr>
        <w:t>datum.nar</w:t>
      </w:r>
      <w:proofErr w:type="spellEnd"/>
      <w:r w:rsidRPr="00A7745E">
        <w:rPr>
          <w:b/>
        </w:rPr>
        <w:t>. : 27. 01. 1977</w:t>
      </w:r>
    </w:p>
    <w:p w:rsidR="00435845" w:rsidRPr="00A7745E" w:rsidRDefault="00435845" w:rsidP="00435845">
      <w:pPr>
        <w:jc w:val="both"/>
        <w:rPr>
          <w:bCs/>
        </w:rPr>
      </w:pPr>
      <w:r w:rsidRPr="00A7745E">
        <w:rPr>
          <w:bCs/>
        </w:rPr>
        <w:t xml:space="preserve">                          821 02 Bratislava </w:t>
      </w:r>
    </w:p>
    <w:p w:rsidR="0095764D" w:rsidRDefault="0095764D" w:rsidP="00435845">
      <w:pPr>
        <w:shd w:val="clear" w:color="auto" w:fill="FFFFFF"/>
      </w:pPr>
      <w:r w:rsidRPr="00412B87">
        <w:t xml:space="preserve">                          ( ďalej len „nájomca“)</w:t>
      </w:r>
    </w:p>
    <w:p w:rsidR="00777769" w:rsidRDefault="00777769" w:rsidP="00777769">
      <w:pPr>
        <w:jc w:val="both"/>
      </w:pPr>
    </w:p>
    <w:p w:rsidR="00161CFC" w:rsidRDefault="00161CFC">
      <w:pPr>
        <w:jc w:val="center"/>
        <w:rPr>
          <w:b/>
          <w:bCs/>
        </w:rPr>
      </w:pPr>
      <w:r>
        <w:rPr>
          <w:b/>
          <w:bCs/>
        </w:rPr>
        <w:t>menia a dopĺňajú túto zmluvu o prenájme takto:</w:t>
      </w:r>
    </w:p>
    <w:p w:rsidR="00161CFC" w:rsidRDefault="00161CFC">
      <w:pPr>
        <w:jc w:val="center"/>
        <w:rPr>
          <w:b/>
          <w:bCs/>
        </w:rPr>
      </w:pPr>
    </w:p>
    <w:p w:rsidR="00161CFC" w:rsidRDefault="00161CFC">
      <w:pPr>
        <w:jc w:val="center"/>
        <w:rPr>
          <w:b/>
          <w:bCs/>
        </w:rPr>
      </w:pPr>
    </w:p>
    <w:p w:rsidR="00161CFC" w:rsidRDefault="00161CFC" w:rsidP="00EF3FCB">
      <w:pPr>
        <w:numPr>
          <w:ilvl w:val="0"/>
          <w:numId w:val="2"/>
        </w:numPr>
        <w:rPr>
          <w:b/>
          <w:bCs/>
          <w:i/>
          <w:iCs/>
        </w:rPr>
      </w:pPr>
      <w:r>
        <w:rPr>
          <w:b/>
          <w:bCs/>
          <w:i/>
          <w:iCs/>
        </w:rPr>
        <w:t>Článok V.</w:t>
      </w:r>
      <w:r w:rsidR="004223DB">
        <w:rPr>
          <w:b/>
          <w:bCs/>
          <w:i/>
          <w:iCs/>
        </w:rPr>
        <w:t xml:space="preserve">, </w:t>
      </w:r>
      <w:r>
        <w:rPr>
          <w:b/>
          <w:bCs/>
          <w:i/>
          <w:iCs/>
        </w:rPr>
        <w:t xml:space="preserve"> </w:t>
      </w:r>
      <w:r w:rsidR="004223DB">
        <w:rPr>
          <w:b/>
          <w:bCs/>
          <w:i/>
          <w:iCs/>
        </w:rPr>
        <w:t>prvá veta</w:t>
      </w:r>
      <w:r>
        <w:rPr>
          <w:b/>
          <w:bCs/>
          <w:i/>
          <w:iCs/>
        </w:rPr>
        <w:t xml:space="preserve"> sa mení takto:</w:t>
      </w:r>
    </w:p>
    <w:p w:rsidR="00161CFC" w:rsidRDefault="00161CFC" w:rsidP="00EF3FCB">
      <w:pPr>
        <w:rPr>
          <w:bCs/>
        </w:rPr>
      </w:pPr>
    </w:p>
    <w:p w:rsidR="00161CFC" w:rsidRDefault="004223DB" w:rsidP="00EF3FCB">
      <w:r w:rsidRPr="00497A05">
        <w:t xml:space="preserve">Nájomná zmluva sa uzatvára na dobu </w:t>
      </w:r>
      <w:r>
        <w:t xml:space="preserve">od 1. 12. 2019 </w:t>
      </w:r>
      <w:r w:rsidRPr="00642A62">
        <w:t>d</w:t>
      </w:r>
      <w:r>
        <w:t>o</w:t>
      </w:r>
      <w:r w:rsidRPr="00642A62">
        <w:t xml:space="preserve"> </w:t>
      </w:r>
      <w:r>
        <w:t>30. 6</w:t>
      </w:r>
      <w:r w:rsidRPr="00642A62">
        <w:t>.</w:t>
      </w:r>
      <w:r>
        <w:t xml:space="preserve"> 2020</w:t>
      </w:r>
      <w:r w:rsidRPr="00642A62">
        <w:t>, nie však skôr ako dňom nasledujúcim po zverejnení zmluvy v zmysle §47a Občianskeho zákonníka</w:t>
      </w:r>
      <w:r>
        <w:t xml:space="preserve">. </w:t>
      </w:r>
    </w:p>
    <w:p w:rsidR="004223DB" w:rsidRDefault="004223DB" w:rsidP="00EF3FCB"/>
    <w:p w:rsidR="00161CFC" w:rsidRDefault="00161CFC" w:rsidP="00EF3FCB">
      <w:pPr>
        <w:jc w:val="both"/>
      </w:pPr>
    </w:p>
    <w:p w:rsidR="00161CFC" w:rsidRDefault="00161CFC" w:rsidP="00EF3FCB">
      <w:pPr>
        <w:jc w:val="both"/>
      </w:pPr>
      <w:r>
        <w:t>Ostatné časti pôvodnej zmluvy zostávajú nezmenené.</w:t>
      </w: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  <w:rPr>
          <w:b/>
          <w:bCs/>
        </w:rPr>
      </w:pPr>
    </w:p>
    <w:p w:rsidR="00161CFC" w:rsidRDefault="00161CFC" w:rsidP="00EF3FCB">
      <w:pPr>
        <w:jc w:val="both"/>
      </w:pPr>
      <w:r>
        <w:t xml:space="preserve">V Bratislave dňa </w:t>
      </w:r>
      <w:r w:rsidR="00EE51BF">
        <w:t>29.10</w:t>
      </w:r>
      <w:r w:rsidR="009D763C">
        <w:t>.201</w:t>
      </w:r>
      <w:r w:rsidR="00EE51BF">
        <w:t>9</w:t>
      </w:r>
    </w:p>
    <w:p w:rsidR="00161CFC" w:rsidRDefault="00161CFC" w:rsidP="00EF3FCB"/>
    <w:p w:rsidR="00792264" w:rsidRDefault="00792264" w:rsidP="00EF3FCB"/>
    <w:p w:rsidR="00792264" w:rsidRDefault="00792264" w:rsidP="00EF3FCB"/>
    <w:p w:rsidR="00792264" w:rsidRDefault="00792264" w:rsidP="00EF3FCB"/>
    <w:p w:rsidR="00792264" w:rsidRDefault="00792264" w:rsidP="00EF3FCB"/>
    <w:p w:rsidR="00161CFC" w:rsidRDefault="00161CFC" w:rsidP="00EF3FCB"/>
    <w:p w:rsidR="00161CFC" w:rsidRDefault="00161CFC" w:rsidP="00EF3FCB"/>
    <w:p w:rsidR="00161CFC" w:rsidRDefault="00161CFC" w:rsidP="00EF3FCB">
      <w:r>
        <w:t>...................................</w:t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</w:t>
      </w:r>
    </w:p>
    <w:p w:rsidR="00161CFC" w:rsidRDefault="00161CFC" w:rsidP="00EF3FCB">
      <w:pPr>
        <w:rPr>
          <w:bCs/>
        </w:rPr>
      </w:pPr>
      <w:r>
        <w:rPr>
          <w:bCs/>
        </w:rPr>
        <w:t xml:space="preserve">      </w:t>
      </w:r>
      <w:r w:rsidR="00435845" w:rsidRPr="00435845">
        <w:t xml:space="preserve">Marek </w:t>
      </w:r>
      <w:proofErr w:type="spellStart"/>
      <w:r w:rsidR="00435845" w:rsidRPr="00435845">
        <w:t>Chudík</w:t>
      </w:r>
      <w:proofErr w:type="spellEnd"/>
      <w:r w:rsidR="00435845" w:rsidRPr="00A7745E">
        <w:rPr>
          <w:b/>
        </w:rPr>
        <w:t xml:space="preserve">                                       </w:t>
      </w:r>
      <w:r w:rsidR="0095764D">
        <w:rPr>
          <w:bCs/>
        </w:rPr>
        <w:tab/>
        <w:t xml:space="preserve">                   </w:t>
      </w:r>
      <w:r w:rsidR="00435845">
        <w:rPr>
          <w:bCs/>
        </w:rPr>
        <w:tab/>
        <w:t xml:space="preserve">       </w:t>
      </w:r>
      <w:r w:rsidR="0095764D">
        <w:rPr>
          <w:bCs/>
        </w:rPr>
        <w:t xml:space="preserve"> </w:t>
      </w:r>
      <w:r>
        <w:rPr>
          <w:bCs/>
        </w:rPr>
        <w:t xml:space="preserve"> Ing. Norbert Kyndl</w:t>
      </w:r>
    </w:p>
    <w:p w:rsidR="00792264" w:rsidRDefault="00161CFC" w:rsidP="00EF3FCB">
      <w:pPr>
        <w:rPr>
          <w:bCs/>
        </w:rPr>
      </w:pPr>
      <w:r>
        <w:rPr>
          <w:bCs/>
        </w:rPr>
        <w:t xml:space="preserve">          nájomca                                                                                      prenajímateľ</w:t>
      </w:r>
    </w:p>
    <w:sectPr w:rsidR="00792264" w:rsidSect="0043584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F77"/>
    <w:multiLevelType w:val="hybridMultilevel"/>
    <w:tmpl w:val="19506924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55FA7"/>
    <w:multiLevelType w:val="hybridMultilevel"/>
    <w:tmpl w:val="19506924"/>
    <w:lvl w:ilvl="0" w:tplc="E4E23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E115D4"/>
    <w:multiLevelType w:val="hybridMultilevel"/>
    <w:tmpl w:val="2AF6A324"/>
    <w:lvl w:ilvl="0" w:tplc="D15AEB4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F31CDD"/>
    <w:rsid w:val="000A3790"/>
    <w:rsid w:val="00161CFC"/>
    <w:rsid w:val="00175AB0"/>
    <w:rsid w:val="00266818"/>
    <w:rsid w:val="0036092F"/>
    <w:rsid w:val="00412B87"/>
    <w:rsid w:val="004223DB"/>
    <w:rsid w:val="00435845"/>
    <w:rsid w:val="00465201"/>
    <w:rsid w:val="00777769"/>
    <w:rsid w:val="00792264"/>
    <w:rsid w:val="008D19D3"/>
    <w:rsid w:val="0095764D"/>
    <w:rsid w:val="009A3121"/>
    <w:rsid w:val="009D763C"/>
    <w:rsid w:val="00A512B9"/>
    <w:rsid w:val="00B40EB0"/>
    <w:rsid w:val="00CD5472"/>
    <w:rsid w:val="00D012B2"/>
    <w:rsid w:val="00D45F24"/>
    <w:rsid w:val="00D71BE8"/>
    <w:rsid w:val="00DB14A8"/>
    <w:rsid w:val="00DB6B5C"/>
    <w:rsid w:val="00DC3916"/>
    <w:rsid w:val="00E867C1"/>
    <w:rsid w:val="00EE51BF"/>
    <w:rsid w:val="00EE786D"/>
    <w:rsid w:val="00EF3FCB"/>
    <w:rsid w:val="00F31CDD"/>
    <w:rsid w:val="00FC1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DB6B5C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qFormat/>
    <w:rsid w:val="00DB6B5C"/>
    <w:pPr>
      <w:keepNext/>
      <w:ind w:left="360"/>
      <w:jc w:val="both"/>
      <w:outlineLvl w:val="0"/>
    </w:pPr>
    <w:rPr>
      <w:u w:val="single"/>
      <w:lang w:eastAsia="sk-SK"/>
    </w:rPr>
  </w:style>
  <w:style w:type="paragraph" w:styleId="Nadpis2">
    <w:name w:val="heading 2"/>
    <w:basedOn w:val="Normlny"/>
    <w:next w:val="Normlny"/>
    <w:qFormat/>
    <w:rsid w:val="00DB6B5C"/>
    <w:pPr>
      <w:keepNext/>
      <w:tabs>
        <w:tab w:val="left" w:pos="3405"/>
        <w:tab w:val="left" w:pos="7020"/>
      </w:tabs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qFormat/>
    <w:rsid w:val="00DB6B5C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Dodatok č</vt:lpstr>
    </vt:vector>
  </TitlesOfParts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Dodatok č</dc:title>
  <dc:creator>gln</dc:creator>
  <cp:lastModifiedBy>Bitter</cp:lastModifiedBy>
  <cp:revision>3</cp:revision>
  <cp:lastPrinted>2010-10-06T15:14:00Z</cp:lastPrinted>
  <dcterms:created xsi:type="dcterms:W3CDTF">2019-10-28T15:46:00Z</dcterms:created>
  <dcterms:modified xsi:type="dcterms:W3CDTF">2019-10-28T15:48:00Z</dcterms:modified>
</cp:coreProperties>
</file>