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74BD" w:rsidRPr="00497A05" w:rsidRDefault="000074BD">
      <w:pPr>
        <w:jc w:val="center"/>
        <w:rPr>
          <w:b/>
          <w:spacing w:val="60"/>
          <w:sz w:val="32"/>
          <w:szCs w:val="32"/>
          <w:lang w:eastAsia="sk-SK"/>
        </w:rPr>
      </w:pPr>
      <w:r w:rsidRPr="00497A05">
        <w:rPr>
          <w:b/>
          <w:spacing w:val="60"/>
          <w:sz w:val="32"/>
          <w:szCs w:val="32"/>
        </w:rPr>
        <w:t xml:space="preserve">Zmluva č. </w:t>
      </w:r>
      <w:r w:rsidR="00E27232">
        <w:rPr>
          <w:b/>
          <w:spacing w:val="60"/>
          <w:sz w:val="32"/>
          <w:szCs w:val="32"/>
        </w:rPr>
        <w:t>6.</w:t>
      </w:r>
      <w:r w:rsidR="00642A62">
        <w:rPr>
          <w:b/>
          <w:spacing w:val="60"/>
          <w:sz w:val="32"/>
          <w:szCs w:val="32"/>
        </w:rPr>
        <w:t>/</w:t>
      </w:r>
      <w:r w:rsidR="00FC2E6F">
        <w:rPr>
          <w:b/>
          <w:spacing w:val="60"/>
          <w:sz w:val="32"/>
          <w:szCs w:val="32"/>
        </w:rPr>
        <w:t>IX./</w:t>
      </w:r>
      <w:r w:rsidR="00642A62">
        <w:rPr>
          <w:b/>
          <w:spacing w:val="60"/>
          <w:sz w:val="32"/>
          <w:szCs w:val="32"/>
        </w:rPr>
        <w:t>201</w:t>
      </w:r>
      <w:r w:rsidR="00FC2E6F">
        <w:rPr>
          <w:b/>
          <w:spacing w:val="60"/>
          <w:sz w:val="32"/>
          <w:szCs w:val="32"/>
        </w:rPr>
        <w:t>9</w:t>
      </w:r>
    </w:p>
    <w:p w:rsidR="000074BD" w:rsidRPr="00497A05" w:rsidRDefault="000074BD">
      <w:pPr>
        <w:jc w:val="center"/>
        <w:rPr>
          <w:b/>
          <w:sz w:val="26"/>
          <w:szCs w:val="26"/>
          <w:lang w:eastAsia="sk-SK"/>
        </w:rPr>
      </w:pPr>
      <w:r w:rsidRPr="00497A05">
        <w:rPr>
          <w:b/>
          <w:sz w:val="26"/>
          <w:szCs w:val="26"/>
        </w:rPr>
        <w:t>o nájme nebytového priestoru</w:t>
      </w:r>
    </w:p>
    <w:p w:rsidR="000074BD" w:rsidRPr="00497A05" w:rsidRDefault="000074BD">
      <w:pPr>
        <w:jc w:val="both"/>
        <w:rPr>
          <w:lang w:eastAsia="sk-SK"/>
        </w:rPr>
      </w:pPr>
    </w:p>
    <w:p w:rsidR="000074BD" w:rsidRPr="00497A05" w:rsidRDefault="000074BD">
      <w:pPr>
        <w:jc w:val="both"/>
        <w:rPr>
          <w:lang w:eastAsia="sk-SK"/>
        </w:rPr>
      </w:pPr>
      <w:r w:rsidRPr="00497A05">
        <w:t>uzatvorená v zmysle ustanovení zákona č. 116/1990 Zb. o nájme a podnájme nebytových priestorov v platnom znení, zákona č. 18/1996 Z. z. o cenách v platnom znení, zákona č. 446/2001 Z. z. o majetku vyšších územných celkov v platnom znení, a ďalších právnych predpisov.</w:t>
      </w:r>
    </w:p>
    <w:p w:rsidR="000074BD" w:rsidRPr="00497A05" w:rsidRDefault="000074BD">
      <w:pPr>
        <w:jc w:val="both"/>
        <w:rPr>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I.</w:t>
      </w:r>
    </w:p>
    <w:p w:rsidR="000074BD" w:rsidRPr="00497A05" w:rsidRDefault="000074BD">
      <w:pPr>
        <w:jc w:val="center"/>
        <w:rPr>
          <w:b/>
          <w:lang w:eastAsia="sk-SK"/>
        </w:rPr>
      </w:pPr>
      <w:r w:rsidRPr="00497A05">
        <w:rPr>
          <w:b/>
        </w:rPr>
        <w:t>Zmluvné strany</w:t>
      </w:r>
    </w:p>
    <w:p w:rsidR="000074BD" w:rsidRPr="00497A05" w:rsidRDefault="000074BD">
      <w:pPr>
        <w:jc w:val="center"/>
        <w:rPr>
          <w:b/>
          <w:lang w:eastAsia="sk-SK"/>
        </w:rPr>
      </w:pPr>
    </w:p>
    <w:p w:rsidR="000C485B" w:rsidRDefault="000074BD" w:rsidP="000C485B">
      <w:pPr>
        <w:jc w:val="both"/>
        <w:rPr>
          <w:b/>
        </w:rPr>
      </w:pPr>
      <w:r w:rsidRPr="00497A05">
        <w:rPr>
          <w:b/>
        </w:rPr>
        <w:t xml:space="preserve">Prenajímateľ: </w:t>
      </w:r>
      <w:r w:rsidR="000C485B">
        <w:rPr>
          <w:b/>
        </w:rPr>
        <w:t xml:space="preserve"> GYMNÁZIUM  L. Novomeského                 IČO: 00605786</w:t>
      </w:r>
    </w:p>
    <w:p w:rsidR="000C485B" w:rsidRDefault="000C485B" w:rsidP="000C485B">
      <w:pPr>
        <w:jc w:val="both"/>
        <w:rPr>
          <w:bCs/>
        </w:rPr>
      </w:pPr>
      <w:r>
        <w:rPr>
          <w:bCs/>
        </w:rPr>
        <w:tab/>
      </w:r>
      <w:r>
        <w:rPr>
          <w:bCs/>
        </w:rPr>
        <w:tab/>
        <w:t xml:space="preserve">   Tomášikova 2                                                  </w:t>
      </w:r>
      <w:r w:rsidRPr="005E7696">
        <w:rPr>
          <w:b/>
          <w:bCs/>
        </w:rPr>
        <w:t>DIČ : 2020878057</w:t>
      </w:r>
    </w:p>
    <w:p w:rsidR="000C485B" w:rsidRDefault="000C485B" w:rsidP="000C485B">
      <w:pPr>
        <w:jc w:val="both"/>
        <w:rPr>
          <w:bCs/>
        </w:rPr>
      </w:pPr>
      <w:r>
        <w:rPr>
          <w:bCs/>
        </w:rPr>
        <w:tab/>
      </w:r>
      <w:r>
        <w:rPr>
          <w:bCs/>
        </w:rPr>
        <w:tab/>
        <w:t xml:space="preserve">   827 29  Bratislava</w:t>
      </w:r>
    </w:p>
    <w:p w:rsidR="000C485B" w:rsidRDefault="000C485B" w:rsidP="000C485B">
      <w:pPr>
        <w:jc w:val="both"/>
        <w:rPr>
          <w:bCs/>
        </w:rPr>
      </w:pPr>
      <w:r>
        <w:rPr>
          <w:bCs/>
        </w:rPr>
        <w:t xml:space="preserve">                           Zastúpený : Ing. Norbert Kyndl – riaditeľ</w:t>
      </w:r>
    </w:p>
    <w:p w:rsidR="000C485B" w:rsidRDefault="000C485B" w:rsidP="000C485B">
      <w:pPr>
        <w:jc w:val="both"/>
        <w:rPr>
          <w:bCs/>
        </w:rPr>
      </w:pPr>
      <w:r>
        <w:rPr>
          <w:bCs/>
        </w:rPr>
        <w:t xml:space="preserve">                           Bankové spojenie: Štátna pokladnica</w:t>
      </w:r>
    </w:p>
    <w:p w:rsidR="000C485B" w:rsidRDefault="000C485B" w:rsidP="000C485B">
      <w:pPr>
        <w:jc w:val="both"/>
        <w:rPr>
          <w:bCs/>
        </w:rPr>
      </w:pPr>
      <w:r>
        <w:rPr>
          <w:bCs/>
        </w:rPr>
        <w:tab/>
      </w:r>
      <w:r>
        <w:rPr>
          <w:bCs/>
        </w:rPr>
        <w:tab/>
        <w:t xml:space="preserve">   Č. účtu: SK90 8180 0000 0070 0047 2456 </w:t>
      </w:r>
    </w:p>
    <w:p w:rsidR="000C485B" w:rsidRDefault="000C485B" w:rsidP="000C485B">
      <w:pPr>
        <w:jc w:val="both"/>
        <w:rPr>
          <w:bCs/>
        </w:rPr>
      </w:pPr>
      <w:r>
        <w:rPr>
          <w:bCs/>
        </w:rPr>
        <w:t xml:space="preserve"> </w:t>
      </w:r>
      <w:r w:rsidR="005B60E5">
        <w:rPr>
          <w:bCs/>
        </w:rPr>
        <w:t xml:space="preserve">                         </w:t>
      </w:r>
      <w:r>
        <w:rPr>
          <w:bCs/>
        </w:rPr>
        <w:t xml:space="preserve"> na strane jednej (ďalej len „prenajímateľ“)</w:t>
      </w:r>
    </w:p>
    <w:p w:rsidR="000074BD" w:rsidRPr="00497A05" w:rsidRDefault="000074BD" w:rsidP="000C485B">
      <w:pPr>
        <w:rPr>
          <w:lang w:eastAsia="sk-SK"/>
        </w:rPr>
      </w:pPr>
    </w:p>
    <w:p w:rsidR="00642A62" w:rsidRPr="00AC554E" w:rsidRDefault="000074BD" w:rsidP="00642A62">
      <w:pPr>
        <w:jc w:val="both"/>
      </w:pPr>
      <w:r w:rsidRPr="00497A05">
        <w:rPr>
          <w:b/>
        </w:rPr>
        <w:t>Nájomca:</w:t>
      </w:r>
      <w:r w:rsidR="009C3E20">
        <w:rPr>
          <w:b/>
        </w:rPr>
        <w:t xml:space="preserve">         </w:t>
      </w:r>
      <w:r w:rsidR="003B20DC">
        <w:rPr>
          <w:b/>
        </w:rPr>
        <w:t>Oto</w:t>
      </w:r>
      <w:bookmarkStart w:id="0" w:name="_GoBack"/>
      <w:bookmarkEnd w:id="0"/>
      <w:r w:rsidR="006430A7" w:rsidRPr="006430A7">
        <w:rPr>
          <w:b/>
        </w:rPr>
        <w:t>kar Urban</w:t>
      </w:r>
      <w:r w:rsidR="006430A7" w:rsidRPr="006430A7">
        <w:rPr>
          <w:b/>
        </w:rPr>
        <w:tab/>
      </w:r>
      <w:r w:rsidR="006430A7" w:rsidRPr="006430A7">
        <w:rPr>
          <w:b/>
        </w:rPr>
        <w:tab/>
      </w:r>
      <w:r w:rsidR="006430A7" w:rsidRPr="006430A7">
        <w:rPr>
          <w:b/>
        </w:rPr>
        <w:tab/>
      </w:r>
      <w:r w:rsidR="006430A7" w:rsidRPr="006430A7">
        <w:rPr>
          <w:b/>
        </w:rPr>
        <w:tab/>
      </w:r>
      <w:r w:rsidR="00642A62" w:rsidRPr="006430A7">
        <w:rPr>
          <w:b/>
        </w:rPr>
        <w:t xml:space="preserve">        </w:t>
      </w:r>
      <w:proofErr w:type="spellStart"/>
      <w:r w:rsidR="006430A7" w:rsidRPr="00AC554E">
        <w:rPr>
          <w:b/>
        </w:rPr>
        <w:t>nar</w:t>
      </w:r>
      <w:proofErr w:type="spellEnd"/>
      <w:r w:rsidR="006430A7" w:rsidRPr="00AC554E">
        <w:rPr>
          <w:b/>
        </w:rPr>
        <w:t xml:space="preserve">.: </w:t>
      </w:r>
      <w:r w:rsidR="00AC554E">
        <w:rPr>
          <w:b/>
        </w:rPr>
        <w:t>22.04.1930</w:t>
      </w:r>
      <w:r w:rsidR="00642A62" w:rsidRPr="00AC554E">
        <w:t xml:space="preserve">                        </w:t>
      </w:r>
    </w:p>
    <w:p w:rsidR="00642A62" w:rsidRPr="00AC554E" w:rsidRDefault="00642A62" w:rsidP="00642A62">
      <w:pPr>
        <w:jc w:val="both"/>
      </w:pPr>
      <w:r w:rsidRPr="00AC554E">
        <w:t xml:space="preserve">                          Haanova52                                                          </w:t>
      </w:r>
      <w:r w:rsidRPr="00AC554E">
        <w:rPr>
          <w:b/>
        </w:rPr>
        <w:t>Č</w:t>
      </w:r>
      <w:r w:rsidR="006430A7" w:rsidRPr="00AC554E">
        <w:rPr>
          <w:b/>
        </w:rPr>
        <w:t>OP</w:t>
      </w:r>
      <w:r w:rsidRPr="00AC554E">
        <w:rPr>
          <w:b/>
        </w:rPr>
        <w:t xml:space="preserve"> : </w:t>
      </w:r>
      <w:r w:rsidR="00AC554E">
        <w:rPr>
          <w:b/>
        </w:rPr>
        <w:t>ST 290015</w:t>
      </w:r>
    </w:p>
    <w:p w:rsidR="00642A62" w:rsidRPr="006430A7" w:rsidRDefault="00642A62" w:rsidP="00642A62">
      <w:pPr>
        <w:jc w:val="both"/>
        <w:rPr>
          <w:bCs/>
        </w:rPr>
      </w:pPr>
      <w:r w:rsidRPr="006430A7">
        <w:rPr>
          <w:bCs/>
        </w:rPr>
        <w:t xml:space="preserve">                          8</w:t>
      </w:r>
      <w:r w:rsidR="006430A7" w:rsidRPr="006430A7">
        <w:rPr>
          <w:bCs/>
        </w:rPr>
        <w:t xml:space="preserve">21 09 </w:t>
      </w:r>
      <w:r w:rsidRPr="006430A7">
        <w:rPr>
          <w:bCs/>
        </w:rPr>
        <w:t xml:space="preserve"> Bratislava </w:t>
      </w:r>
    </w:p>
    <w:p w:rsidR="00642A62" w:rsidRPr="00CB2082" w:rsidRDefault="00642A62" w:rsidP="006430A7">
      <w:pPr>
        <w:jc w:val="both"/>
      </w:pPr>
      <w:r w:rsidRPr="006430A7">
        <w:rPr>
          <w:bCs/>
        </w:rPr>
        <w:t xml:space="preserve">                       </w:t>
      </w:r>
      <w:r w:rsidR="005B60E5" w:rsidRPr="006430A7">
        <w:rPr>
          <w:b/>
        </w:rPr>
        <w:t xml:space="preserve">  </w:t>
      </w:r>
      <w:r w:rsidRPr="006430A7">
        <w:rPr>
          <w:b/>
        </w:rPr>
        <w:t xml:space="preserve"> </w:t>
      </w:r>
      <w:r w:rsidRPr="006430A7">
        <w:t>na strane druhej ( ďalej len „nájomca“)</w:t>
      </w:r>
      <w:r w:rsidRPr="00CB2082">
        <w:t xml:space="preserve"> </w:t>
      </w:r>
    </w:p>
    <w:p w:rsidR="000074BD" w:rsidRPr="00497A05" w:rsidRDefault="000074BD" w:rsidP="00642A62">
      <w:pPr>
        <w:jc w:val="both"/>
        <w:rPr>
          <w:b/>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II.</w:t>
      </w:r>
    </w:p>
    <w:p w:rsidR="000074BD" w:rsidRPr="00497A05" w:rsidRDefault="000074BD">
      <w:pPr>
        <w:jc w:val="center"/>
        <w:rPr>
          <w:b/>
          <w:lang w:eastAsia="sk-SK"/>
        </w:rPr>
      </w:pPr>
      <w:r w:rsidRPr="00497A05">
        <w:rPr>
          <w:b/>
        </w:rPr>
        <w:t>Úvodné ustanovenia</w:t>
      </w:r>
    </w:p>
    <w:p w:rsidR="000074BD" w:rsidRPr="00497A05" w:rsidRDefault="000074BD">
      <w:pPr>
        <w:jc w:val="both"/>
        <w:rPr>
          <w:lang w:eastAsia="sk-SK"/>
        </w:rPr>
      </w:pPr>
    </w:p>
    <w:p w:rsidR="000074BD" w:rsidRPr="00497A05" w:rsidRDefault="000074BD">
      <w:pPr>
        <w:numPr>
          <w:ilvl w:val="0"/>
          <w:numId w:val="2"/>
        </w:numPr>
        <w:tabs>
          <w:tab w:val="num" w:pos="360"/>
        </w:tabs>
        <w:ind w:left="360"/>
        <w:jc w:val="both"/>
        <w:rPr>
          <w:lang w:eastAsia="sk-SK"/>
        </w:rPr>
      </w:pPr>
      <w:r w:rsidRPr="00497A05">
        <w:t xml:space="preserve">Bratislavský samosprávny kraj (ďalej len „BSK“) je vlastníkom nasledovných nehnuteľností: </w:t>
      </w:r>
      <w:r w:rsidR="00134E3F">
        <w:t>Gymnázium na Tomášikovej ul.</w:t>
      </w:r>
      <w:r w:rsidRPr="00497A05">
        <w:t xml:space="preserve"> (presná špecifikácia podľa listu vlastníctva), zapísaných v liste vlastníctva číslo </w:t>
      </w:r>
      <w:r w:rsidR="00134E3F">
        <w:t>5507</w:t>
      </w:r>
      <w:r w:rsidRPr="00497A05">
        <w:t>, ktorý vedie Katastrálny úrad Bratislava, Správa katastra</w:t>
      </w:r>
      <w:r w:rsidR="00134E3F">
        <w:t xml:space="preserve"> </w:t>
      </w:r>
      <w:r w:rsidRPr="00497A05">
        <w:t xml:space="preserve"> pre katastrálne územie </w:t>
      </w:r>
      <w:r w:rsidR="00134E3F">
        <w:t xml:space="preserve">Ružinov. </w:t>
      </w:r>
      <w:r w:rsidRPr="00497A05">
        <w:t xml:space="preserve">Prenajímateľ je správcom </w:t>
      </w:r>
      <w:r w:rsidR="00497A05" w:rsidRPr="00497A05">
        <w:t>vyššie uvedeného</w:t>
      </w:r>
      <w:r w:rsidRPr="00497A05">
        <w:t xml:space="preserve"> nehnuteľného majetku, pričom je oprávnený prenechať ho so súhlasom BSK do nájmu.</w:t>
      </w:r>
    </w:p>
    <w:p w:rsidR="000074BD" w:rsidRPr="00497A05" w:rsidRDefault="000074BD">
      <w:pPr>
        <w:jc w:val="both"/>
        <w:rPr>
          <w:lang w:eastAsia="sk-SK"/>
        </w:rPr>
      </w:pPr>
    </w:p>
    <w:p w:rsidR="000074BD" w:rsidRPr="00AA794A" w:rsidRDefault="000074BD" w:rsidP="005B60E5">
      <w:pPr>
        <w:numPr>
          <w:ilvl w:val="0"/>
          <w:numId w:val="2"/>
        </w:numPr>
        <w:tabs>
          <w:tab w:val="num" w:pos="360"/>
        </w:tabs>
        <w:ind w:left="360"/>
        <w:jc w:val="both"/>
        <w:rPr>
          <w:lang w:eastAsia="sk-SK"/>
        </w:rPr>
      </w:pPr>
      <w:r w:rsidRPr="00AA794A">
        <w:t xml:space="preserve">Nájomca je </w:t>
      </w:r>
      <w:r w:rsidR="00FD1848" w:rsidRPr="00AA794A">
        <w:t xml:space="preserve">fyzická </w:t>
      </w:r>
      <w:r w:rsidRPr="00AA794A">
        <w:t>osoba zapísaná. Fotokópia</w:t>
      </w:r>
      <w:r w:rsidR="004D7B3C" w:rsidRPr="00AA794A">
        <w:t xml:space="preserve"> </w:t>
      </w:r>
      <w:r w:rsidR="00FD1848" w:rsidRPr="00AA794A">
        <w:t>občianskeho preukazu</w:t>
      </w:r>
      <w:r w:rsidR="00642A62" w:rsidRPr="00AA794A">
        <w:t xml:space="preserve">, </w:t>
      </w:r>
      <w:r w:rsidR="00FD1848" w:rsidRPr="00AA794A">
        <w:t xml:space="preserve">tvorí prílohu č. 1 </w:t>
      </w:r>
      <w:r w:rsidRPr="00AA794A">
        <w:t>tejto zmluvy.</w:t>
      </w:r>
    </w:p>
    <w:p w:rsidR="000074BD" w:rsidRPr="00497A05" w:rsidRDefault="000074BD" w:rsidP="005B60E5">
      <w:pPr>
        <w:jc w:val="both"/>
        <w:rPr>
          <w:lang w:eastAsia="sk-SK"/>
        </w:rPr>
      </w:pPr>
    </w:p>
    <w:p w:rsidR="00B8563C" w:rsidRDefault="00B8563C">
      <w:pPr>
        <w:jc w:val="center"/>
        <w:rPr>
          <w:b/>
        </w:rPr>
      </w:pPr>
    </w:p>
    <w:p w:rsidR="000074BD" w:rsidRPr="00497A05" w:rsidRDefault="000074BD">
      <w:pPr>
        <w:jc w:val="center"/>
        <w:rPr>
          <w:b/>
          <w:lang w:eastAsia="sk-SK"/>
        </w:rPr>
      </w:pPr>
      <w:r w:rsidRPr="00497A05">
        <w:rPr>
          <w:b/>
        </w:rPr>
        <w:t>Čl. III.</w:t>
      </w:r>
    </w:p>
    <w:p w:rsidR="000074BD" w:rsidRPr="00497A05" w:rsidRDefault="000074BD">
      <w:pPr>
        <w:jc w:val="center"/>
        <w:rPr>
          <w:b/>
          <w:lang w:eastAsia="sk-SK"/>
        </w:rPr>
      </w:pPr>
      <w:r w:rsidRPr="00497A05">
        <w:rPr>
          <w:b/>
        </w:rPr>
        <w:t>Predmet zmluvy</w:t>
      </w:r>
    </w:p>
    <w:p w:rsidR="000074BD" w:rsidRPr="00497A05" w:rsidRDefault="000074BD">
      <w:pPr>
        <w:jc w:val="both"/>
        <w:rPr>
          <w:lang w:eastAsia="sk-SK"/>
        </w:rPr>
      </w:pPr>
    </w:p>
    <w:p w:rsidR="000074BD" w:rsidRDefault="000074BD">
      <w:pPr>
        <w:jc w:val="both"/>
      </w:pPr>
      <w:r w:rsidRPr="00497A05">
        <w:tab/>
        <w:t xml:space="preserve">Prenajímateľ ako správca nehnuteľnosti prenajíma nájomcovi za nižšie uvedených podmienok nebytové priestory </w:t>
      </w:r>
      <w:r w:rsidR="00043CA0">
        <w:t>:</w:t>
      </w:r>
    </w:p>
    <w:p w:rsidR="000E17FA" w:rsidRDefault="000E17FA" w:rsidP="00043CA0">
      <w:pPr>
        <w:tabs>
          <w:tab w:val="left" w:pos="3420"/>
          <w:tab w:val="left" w:pos="5940"/>
        </w:tabs>
      </w:pPr>
    </w:p>
    <w:p w:rsidR="00404963" w:rsidRPr="005B60E5" w:rsidRDefault="00404963" w:rsidP="00404963">
      <w:pPr>
        <w:tabs>
          <w:tab w:val="left" w:pos="3420"/>
          <w:tab w:val="left" w:pos="5940"/>
        </w:tabs>
        <w:ind w:left="720"/>
        <w:rPr>
          <w:b/>
          <w:bCs/>
          <w:color w:val="FF0000"/>
        </w:rPr>
      </w:pPr>
      <w:r w:rsidRPr="002A09F9">
        <w:rPr>
          <w:b/>
        </w:rPr>
        <w:t xml:space="preserve">-  Bazén </w:t>
      </w:r>
      <w:r w:rsidRPr="002A09F9">
        <w:rPr>
          <w:b/>
          <w:bCs/>
        </w:rPr>
        <w:t xml:space="preserve"> o výmere 150 m2</w:t>
      </w:r>
    </w:p>
    <w:p w:rsidR="00043CA0" w:rsidRDefault="00043CA0" w:rsidP="000E17FA">
      <w:pPr>
        <w:tabs>
          <w:tab w:val="left" w:pos="3420"/>
          <w:tab w:val="left" w:pos="5940"/>
        </w:tabs>
        <w:ind w:left="720"/>
        <w:rPr>
          <w:b/>
          <w:bCs/>
          <w:color w:val="FF0000"/>
        </w:rPr>
      </w:pPr>
    </w:p>
    <w:p w:rsidR="00FD1848" w:rsidRPr="005B60E5" w:rsidRDefault="00FD1848" w:rsidP="000E17FA">
      <w:pPr>
        <w:tabs>
          <w:tab w:val="left" w:pos="3420"/>
          <w:tab w:val="left" w:pos="5940"/>
        </w:tabs>
        <w:ind w:left="720"/>
        <w:rPr>
          <w:b/>
          <w:bCs/>
          <w:color w:val="FF0000"/>
        </w:rPr>
      </w:pPr>
    </w:p>
    <w:p w:rsidR="000074BD" w:rsidRPr="00497A05" w:rsidRDefault="000074BD" w:rsidP="00DC37EF">
      <w:pPr>
        <w:rPr>
          <w:b/>
          <w:lang w:eastAsia="sk-SK"/>
        </w:rPr>
      </w:pPr>
    </w:p>
    <w:p w:rsidR="000074BD" w:rsidRPr="00497A05" w:rsidRDefault="000074BD">
      <w:pPr>
        <w:jc w:val="center"/>
        <w:rPr>
          <w:b/>
          <w:lang w:eastAsia="sk-SK"/>
        </w:rPr>
      </w:pPr>
      <w:r w:rsidRPr="00497A05">
        <w:rPr>
          <w:b/>
        </w:rPr>
        <w:lastRenderedPageBreak/>
        <w:t>Čl. IV.</w:t>
      </w:r>
    </w:p>
    <w:p w:rsidR="000074BD" w:rsidRPr="00497A05" w:rsidRDefault="000074BD">
      <w:pPr>
        <w:jc w:val="center"/>
        <w:rPr>
          <w:b/>
          <w:lang w:eastAsia="sk-SK"/>
        </w:rPr>
      </w:pPr>
      <w:r w:rsidRPr="00497A05">
        <w:rPr>
          <w:b/>
        </w:rPr>
        <w:t>Účel nájmu</w:t>
      </w:r>
    </w:p>
    <w:p w:rsidR="000074BD" w:rsidRPr="00497A05" w:rsidRDefault="000074BD">
      <w:pPr>
        <w:jc w:val="both"/>
        <w:rPr>
          <w:lang w:eastAsia="sk-SK"/>
        </w:rPr>
      </w:pPr>
    </w:p>
    <w:p w:rsidR="000074BD" w:rsidRPr="00497A05" w:rsidRDefault="000074BD">
      <w:pPr>
        <w:numPr>
          <w:ilvl w:val="0"/>
          <w:numId w:val="6"/>
        </w:numPr>
        <w:tabs>
          <w:tab w:val="num" w:pos="360"/>
        </w:tabs>
        <w:ind w:left="360"/>
        <w:jc w:val="both"/>
        <w:rPr>
          <w:lang w:eastAsia="sk-SK"/>
        </w:rPr>
      </w:pPr>
      <w:r w:rsidRPr="00497A05">
        <w:t xml:space="preserve">Účelom tejto zmluvy je prenajať nájomcovi nebytové priestory na nasledovný účel </w:t>
      </w:r>
      <w:r w:rsidR="00642A62">
        <w:t>-</w:t>
      </w:r>
      <w:r w:rsidR="00404963" w:rsidRPr="00FD1848">
        <w:t>plávanie</w:t>
      </w:r>
      <w:r w:rsidRPr="00FD1848">
        <w:t>.</w:t>
      </w:r>
      <w:r w:rsidRPr="00497A05">
        <w:t xml:space="preserve"> </w:t>
      </w:r>
    </w:p>
    <w:p w:rsidR="000074BD" w:rsidRPr="00497A05" w:rsidRDefault="000074BD">
      <w:pPr>
        <w:jc w:val="both"/>
        <w:rPr>
          <w:lang w:eastAsia="sk-SK"/>
        </w:rPr>
      </w:pPr>
    </w:p>
    <w:p w:rsidR="000074BD" w:rsidRDefault="000074BD">
      <w:pPr>
        <w:numPr>
          <w:ilvl w:val="0"/>
          <w:numId w:val="6"/>
        </w:numPr>
        <w:tabs>
          <w:tab w:val="num" w:pos="360"/>
        </w:tabs>
        <w:ind w:left="360"/>
        <w:jc w:val="both"/>
        <w:rPr>
          <w:lang w:eastAsia="sk-SK"/>
        </w:rPr>
      </w:pPr>
      <w:r w:rsidRPr="00497A05">
        <w:t>Nájomca sa zaväzuje užívať prenajaté nebytové priestory výlučne v rozsahu a na účel dohodnutý v tejto zmluve a v súlade s platnými právnymi predpismi, ktoré sa vzťahujú na predmet nájmu.</w:t>
      </w:r>
    </w:p>
    <w:p w:rsidR="00B6001F" w:rsidRDefault="00B6001F" w:rsidP="00B6001F">
      <w:pPr>
        <w:pStyle w:val="Odsekzoznamu"/>
        <w:rPr>
          <w:lang w:eastAsia="sk-SK"/>
        </w:rPr>
      </w:pPr>
    </w:p>
    <w:p w:rsidR="00B6001F" w:rsidRPr="00497A05" w:rsidRDefault="00B6001F">
      <w:pPr>
        <w:numPr>
          <w:ilvl w:val="0"/>
          <w:numId w:val="6"/>
        </w:numPr>
        <w:tabs>
          <w:tab w:val="num" w:pos="360"/>
        </w:tabs>
        <w:ind w:left="360"/>
        <w:jc w:val="both"/>
      </w:pPr>
      <w:r w:rsidRPr="00497A05">
        <w:t>Nájomca sa zaväzuje</w:t>
      </w:r>
      <w:r>
        <w:t xml:space="preserve"> užívať </w:t>
      </w:r>
      <w:r w:rsidRPr="00497A05">
        <w:t>prenajaté nebytové priestory</w:t>
      </w:r>
      <w:r>
        <w:t xml:space="preserve">  </w:t>
      </w:r>
      <w:r w:rsidRPr="00B6001F">
        <w:t xml:space="preserve">iba pre skupiny </w:t>
      </w:r>
      <w:r w:rsidRPr="00B6001F">
        <w:rPr>
          <w:u w:val="single"/>
        </w:rPr>
        <w:t>do 20 osôb</w:t>
      </w:r>
      <w:r w:rsidRPr="00B6001F">
        <w:t xml:space="preserve"> (včítane pedagógov, trénerov...) s vekom </w:t>
      </w:r>
      <w:r w:rsidRPr="00B6001F">
        <w:rPr>
          <w:u w:val="single"/>
        </w:rPr>
        <w:t>od 10 rokov</w:t>
      </w:r>
      <w:r>
        <w:t>.</w:t>
      </w:r>
    </w:p>
    <w:p w:rsidR="000074BD" w:rsidRPr="00497A05" w:rsidRDefault="000074BD">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w:t>
      </w:r>
    </w:p>
    <w:p w:rsidR="000074BD" w:rsidRPr="00497A05" w:rsidRDefault="000074BD">
      <w:pPr>
        <w:jc w:val="center"/>
        <w:rPr>
          <w:b/>
          <w:lang w:eastAsia="sk-SK"/>
        </w:rPr>
      </w:pPr>
      <w:r w:rsidRPr="00497A05">
        <w:rPr>
          <w:b/>
        </w:rPr>
        <w:t>Doba nájmu</w:t>
      </w:r>
    </w:p>
    <w:p w:rsidR="000074BD" w:rsidRPr="00497A05" w:rsidRDefault="000074BD">
      <w:pPr>
        <w:jc w:val="center"/>
        <w:rPr>
          <w:b/>
          <w:lang w:eastAsia="sk-SK"/>
        </w:rPr>
      </w:pPr>
    </w:p>
    <w:p w:rsidR="0048042D" w:rsidRDefault="000074BD" w:rsidP="0048042D">
      <w:pPr>
        <w:jc w:val="both"/>
        <w:rPr>
          <w:bCs/>
        </w:rPr>
      </w:pPr>
      <w:r w:rsidRPr="00497A05">
        <w:tab/>
        <w:t>Nájom</w:t>
      </w:r>
      <w:r w:rsidR="005B79B7">
        <w:t xml:space="preserve">ná zmluva sa uzatvára na dobu </w:t>
      </w:r>
      <w:r w:rsidRPr="00497A05">
        <w:t>určitú, a </w:t>
      </w:r>
      <w:r w:rsidRPr="00642A62">
        <w:t xml:space="preserve">to od </w:t>
      </w:r>
      <w:r w:rsidR="005B79B7">
        <w:t>2.9</w:t>
      </w:r>
      <w:r w:rsidR="00680FDE">
        <w:t>.2019</w:t>
      </w:r>
      <w:r w:rsidR="005B79B7">
        <w:t xml:space="preserve"> do 30.11.2019</w:t>
      </w:r>
      <w:r w:rsidR="008527D1" w:rsidRPr="00642A62">
        <w:t>, nie však skôr ako dňom nasledujúcim po zverejnení zmluvy v zmysle §47a Občianskeho zákonníka</w:t>
      </w:r>
      <w:r w:rsidR="008527D1">
        <w:t>.</w:t>
      </w:r>
      <w:r w:rsidR="0048042D">
        <w:t xml:space="preserve"> </w:t>
      </w:r>
      <w:r w:rsidR="000E17FA">
        <w:t xml:space="preserve">Prenájom priestorov je dojednaný </w:t>
      </w:r>
      <w:r w:rsidR="0048042D" w:rsidRPr="008F6F6E">
        <w:rPr>
          <w:b/>
        </w:rPr>
        <w:t>mimo školských prázdnin a štátnych sviatkov,</w:t>
      </w:r>
      <w:r w:rsidR="000E17FA">
        <w:rPr>
          <w:bCs/>
        </w:rPr>
        <w:t xml:space="preserve"> vo vymedzenom čase:</w:t>
      </w:r>
    </w:p>
    <w:p w:rsidR="000E17FA" w:rsidRDefault="000E17FA" w:rsidP="000E17FA">
      <w:pPr>
        <w:pStyle w:val="Nadpis1"/>
        <w:ind w:left="0"/>
        <w:rPr>
          <w:bCs/>
        </w:rPr>
      </w:pPr>
      <w:r>
        <w:rPr>
          <w:bCs/>
        </w:rPr>
        <w:t>Zariadenie</w:t>
      </w:r>
      <w:r>
        <w:rPr>
          <w:bCs/>
        </w:rPr>
        <w:tab/>
      </w:r>
      <w:r>
        <w:rPr>
          <w:bCs/>
        </w:rPr>
        <w:tab/>
      </w:r>
      <w:r>
        <w:rPr>
          <w:bCs/>
        </w:rPr>
        <w:tab/>
      </w:r>
      <w:r>
        <w:rPr>
          <w:bCs/>
        </w:rPr>
        <w:tab/>
        <w:t>deň</w:t>
      </w:r>
      <w:r>
        <w:rPr>
          <w:bCs/>
        </w:rPr>
        <w:tab/>
      </w:r>
      <w:r>
        <w:rPr>
          <w:bCs/>
        </w:rPr>
        <w:tab/>
      </w:r>
      <w:r>
        <w:rPr>
          <w:bCs/>
        </w:rPr>
        <w:tab/>
      </w:r>
      <w:r>
        <w:rPr>
          <w:bCs/>
        </w:rPr>
        <w:tab/>
        <w:t>hodina</w:t>
      </w:r>
    </w:p>
    <w:p w:rsidR="00B8498F" w:rsidRPr="00FD1848" w:rsidRDefault="00564728" w:rsidP="00B8498F">
      <w:pPr>
        <w:tabs>
          <w:tab w:val="left" w:pos="3420"/>
          <w:tab w:val="left" w:pos="5940"/>
        </w:tabs>
        <w:rPr>
          <w:b/>
          <w:bCs/>
        </w:rPr>
      </w:pPr>
      <w:r>
        <w:rPr>
          <w:b/>
        </w:rPr>
        <w:t>Bazén</w:t>
      </w:r>
      <w:r w:rsidR="00B8498F">
        <w:rPr>
          <w:b/>
        </w:rPr>
        <w:tab/>
      </w:r>
      <w:r w:rsidR="00B8498F" w:rsidRPr="00FD1848">
        <w:rPr>
          <w:b/>
        </w:rPr>
        <w:t xml:space="preserve">Pondelok </w:t>
      </w:r>
      <w:r w:rsidR="00B8498F" w:rsidRPr="00FD1848">
        <w:rPr>
          <w:b/>
          <w:bCs/>
        </w:rPr>
        <w:t xml:space="preserve"> </w:t>
      </w:r>
      <w:r w:rsidR="00FD1848" w:rsidRPr="00FD1848">
        <w:rPr>
          <w:b/>
          <w:bCs/>
        </w:rPr>
        <w:t xml:space="preserve">                              16</w:t>
      </w:r>
      <w:r w:rsidR="00B8498F" w:rsidRPr="00FD1848">
        <w:rPr>
          <w:b/>
          <w:bCs/>
        </w:rPr>
        <w:t>,</w:t>
      </w:r>
      <w:r w:rsidR="00FD1848" w:rsidRPr="00FD1848">
        <w:rPr>
          <w:b/>
          <w:bCs/>
        </w:rPr>
        <w:t>00 – 16,4</w:t>
      </w:r>
      <w:r w:rsidR="00B8498F" w:rsidRPr="00FD1848">
        <w:rPr>
          <w:b/>
          <w:bCs/>
        </w:rPr>
        <w:t>5</w:t>
      </w:r>
    </w:p>
    <w:p w:rsidR="00B8498F" w:rsidRPr="00FD1848" w:rsidRDefault="00B8498F" w:rsidP="00B8498F">
      <w:pPr>
        <w:tabs>
          <w:tab w:val="left" w:pos="3420"/>
          <w:tab w:val="left" w:pos="5940"/>
        </w:tabs>
        <w:rPr>
          <w:b/>
          <w:bCs/>
        </w:rPr>
      </w:pPr>
      <w:r w:rsidRPr="00FD1848">
        <w:rPr>
          <w:b/>
          <w:bCs/>
        </w:rPr>
        <w:t xml:space="preserve">                                                         Streda       </w:t>
      </w:r>
      <w:r w:rsidR="005B79B7" w:rsidRPr="00FD1848">
        <w:rPr>
          <w:b/>
          <w:bCs/>
        </w:rPr>
        <w:t xml:space="preserve">                              16</w:t>
      </w:r>
      <w:r w:rsidRPr="00FD1848">
        <w:rPr>
          <w:b/>
          <w:bCs/>
        </w:rPr>
        <w:t>.</w:t>
      </w:r>
      <w:r w:rsidR="00FD1848" w:rsidRPr="00FD1848">
        <w:rPr>
          <w:b/>
          <w:bCs/>
        </w:rPr>
        <w:t>00</w:t>
      </w:r>
      <w:r w:rsidRPr="00FD1848">
        <w:rPr>
          <w:b/>
          <w:bCs/>
        </w:rPr>
        <w:t xml:space="preserve"> – 1</w:t>
      </w:r>
      <w:r w:rsidR="00FD1848" w:rsidRPr="00FD1848">
        <w:rPr>
          <w:b/>
          <w:bCs/>
        </w:rPr>
        <w:t>6.4</w:t>
      </w:r>
      <w:r w:rsidRPr="00FD1848">
        <w:rPr>
          <w:b/>
          <w:bCs/>
        </w:rPr>
        <w:t>5</w:t>
      </w:r>
    </w:p>
    <w:p w:rsidR="000074BD" w:rsidRPr="00497A05" w:rsidRDefault="000074BD">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VI.</w:t>
      </w:r>
    </w:p>
    <w:p w:rsidR="000074BD" w:rsidRPr="00497A05" w:rsidRDefault="000074BD">
      <w:pPr>
        <w:jc w:val="center"/>
        <w:rPr>
          <w:b/>
          <w:lang w:eastAsia="sk-SK"/>
        </w:rPr>
      </w:pPr>
      <w:r w:rsidRPr="00497A05">
        <w:rPr>
          <w:b/>
        </w:rPr>
        <w:t>Cena nájmu</w:t>
      </w:r>
    </w:p>
    <w:p w:rsidR="000074BD" w:rsidRPr="00497A05" w:rsidRDefault="000074BD">
      <w:pPr>
        <w:jc w:val="center"/>
        <w:rPr>
          <w:b/>
          <w:lang w:eastAsia="sk-SK"/>
        </w:rPr>
      </w:pPr>
    </w:p>
    <w:p w:rsidR="000074BD" w:rsidRPr="00497A05" w:rsidRDefault="000074BD">
      <w:pPr>
        <w:numPr>
          <w:ilvl w:val="0"/>
          <w:numId w:val="8"/>
        </w:numPr>
        <w:tabs>
          <w:tab w:val="num" w:pos="480"/>
        </w:tabs>
        <w:ind w:left="480" w:hanging="480"/>
        <w:jc w:val="both"/>
        <w:rPr>
          <w:lang w:eastAsia="sk-SK"/>
        </w:rPr>
      </w:pPr>
      <w:r w:rsidRPr="00497A05">
        <w:t>Prenajímateľ a nájomca sa dohodli na</w:t>
      </w:r>
      <w:r w:rsidR="00D91B5A">
        <w:t xml:space="preserve"> </w:t>
      </w:r>
      <w:r w:rsidRPr="00497A05">
        <w:t>nájomnom nasledovne:</w:t>
      </w:r>
    </w:p>
    <w:p w:rsidR="000074BD" w:rsidRPr="00FD1848" w:rsidRDefault="00D06FAF" w:rsidP="00F8457E">
      <w:pPr>
        <w:numPr>
          <w:ilvl w:val="0"/>
          <w:numId w:val="33"/>
        </w:numPr>
        <w:jc w:val="both"/>
        <w:rPr>
          <w:lang w:eastAsia="sk-SK"/>
        </w:rPr>
      </w:pPr>
      <w:r w:rsidRPr="00B8498F">
        <w:t xml:space="preserve">športové </w:t>
      </w:r>
      <w:r w:rsidR="000074BD" w:rsidRPr="00B8498F">
        <w:t>priestory</w:t>
      </w:r>
      <w:r w:rsidR="000074BD" w:rsidRPr="00497A05">
        <w:t xml:space="preserve"> a užívanie </w:t>
      </w:r>
      <w:r w:rsidR="000074BD" w:rsidRPr="00FD1848">
        <w:t>spoločných priestorov</w:t>
      </w:r>
      <w:r w:rsidR="001B5E1A" w:rsidRPr="00FD1848">
        <w:t xml:space="preserve"> </w:t>
      </w:r>
      <w:r w:rsidR="00564728" w:rsidRPr="00FD1848">
        <w:t>4,1</w:t>
      </w:r>
      <w:r w:rsidR="00BE5C07" w:rsidRPr="00FD1848">
        <w:t>0</w:t>
      </w:r>
      <w:r w:rsidR="00DC37EF" w:rsidRPr="00FD1848">
        <w:t xml:space="preserve"> €</w:t>
      </w:r>
      <w:r w:rsidR="001B5E1A" w:rsidRPr="00FD1848">
        <w:t xml:space="preserve"> za hod.</w:t>
      </w:r>
    </w:p>
    <w:p w:rsidR="000074BD" w:rsidRPr="00FD1848" w:rsidRDefault="000074BD">
      <w:pPr>
        <w:tabs>
          <w:tab w:val="num" w:pos="480"/>
        </w:tabs>
        <w:ind w:left="480" w:hanging="480"/>
        <w:jc w:val="both"/>
        <w:rPr>
          <w:lang w:eastAsia="sk-SK"/>
        </w:rPr>
      </w:pPr>
      <w:r w:rsidRPr="00FD1848">
        <w:tab/>
      </w:r>
    </w:p>
    <w:p w:rsidR="000074BD" w:rsidRPr="00497A05" w:rsidRDefault="000074BD">
      <w:pPr>
        <w:numPr>
          <w:ilvl w:val="0"/>
          <w:numId w:val="8"/>
        </w:numPr>
        <w:tabs>
          <w:tab w:val="num" w:pos="480"/>
        </w:tabs>
        <w:ind w:left="480" w:hanging="480"/>
        <w:jc w:val="both"/>
        <w:rPr>
          <w:lang w:eastAsia="sk-SK"/>
        </w:rPr>
      </w:pPr>
      <w:r w:rsidRPr="00FD1848">
        <w:t>V cene nájomného nie sú zahrnuté služby, ktoré pozostávajú z dodávky tepla, elektrickej energie, TÚV, odvozu odpadkov, vodného a stočného, služby vrátnice, upratovanie v</w:t>
      </w:r>
      <w:r w:rsidR="00B8498F" w:rsidRPr="00FD1848">
        <w:t xml:space="preserve">rátnice, upratovanie spoločných. </w:t>
      </w:r>
      <w:r w:rsidRPr="00FD1848">
        <w:t>Tieto náklady</w:t>
      </w:r>
      <w:r w:rsidRPr="00497A05">
        <w:t xml:space="preserve"> sú zahrnuté v článku VII.</w:t>
      </w:r>
    </w:p>
    <w:p w:rsidR="000074BD" w:rsidRPr="00497A05" w:rsidRDefault="000074BD">
      <w:pPr>
        <w:jc w:val="both"/>
        <w:rPr>
          <w:lang w:eastAsia="sk-SK"/>
        </w:rPr>
      </w:pPr>
    </w:p>
    <w:p w:rsidR="000074BD" w:rsidRPr="00497A05" w:rsidRDefault="000074BD">
      <w:pPr>
        <w:numPr>
          <w:ilvl w:val="0"/>
          <w:numId w:val="8"/>
        </w:numPr>
        <w:tabs>
          <w:tab w:val="num" w:pos="480"/>
        </w:tabs>
        <w:ind w:left="480" w:hanging="480"/>
        <w:jc w:val="both"/>
        <w:rPr>
          <w:lang w:eastAsia="sk-SK"/>
        </w:rPr>
      </w:pPr>
      <w:r w:rsidRPr="00497A05">
        <w:t>Zmluvné strany sa dohodli, že prenajímateľ má právo cenu nájmu, prípadne energií jednostranne upraviť o niektoré ekonomické položky, ktoré sa objektívne v rámci celej republiky menia (napr. devalvácia, inflácia a pod.). Prenajímateľ je povinný písomne informovať nájomcu o zvýšení cien. Upravené ceny sú záväzné od nasledujúceho kalendárneho mesiaca po ich odoslaní nájomcovi zo strany prenajímateľa.</w:t>
      </w:r>
    </w:p>
    <w:p w:rsidR="000074BD" w:rsidRPr="00497A05" w:rsidRDefault="000074BD">
      <w:pPr>
        <w:jc w:val="both"/>
        <w:rPr>
          <w:lang w:eastAsia="sk-SK"/>
        </w:rPr>
      </w:pPr>
    </w:p>
    <w:p w:rsidR="00AF5B98" w:rsidRPr="0006143F" w:rsidRDefault="00AF5B98" w:rsidP="0006143F">
      <w:pPr>
        <w:numPr>
          <w:ilvl w:val="0"/>
          <w:numId w:val="8"/>
        </w:numPr>
        <w:tabs>
          <w:tab w:val="clear" w:pos="720"/>
          <w:tab w:val="num" w:pos="426"/>
        </w:tabs>
        <w:autoSpaceDE w:val="0"/>
        <w:autoSpaceDN w:val="0"/>
        <w:adjustRightInd w:val="0"/>
        <w:ind w:left="426" w:hanging="426"/>
        <w:jc w:val="both"/>
        <w:rPr>
          <w:color w:val="000000"/>
          <w:lang w:eastAsia="sk-SK"/>
        </w:rPr>
      </w:pPr>
      <w:proofErr w:type="spellStart"/>
      <w:r w:rsidRPr="00AF5B98">
        <w:rPr>
          <w:color w:val="000000"/>
          <w:lang w:eastAsia="sk-SK"/>
        </w:rPr>
        <w:t>Neakceptáciu</w:t>
      </w:r>
      <w:proofErr w:type="spellEnd"/>
      <w:r w:rsidRPr="00AF5B98">
        <w:rPr>
          <w:color w:val="000000"/>
          <w:lang w:eastAsia="sk-SK"/>
        </w:rPr>
        <w:t xml:space="preserve"> ceny nájmu a/alebo výšky zálohy na služby poskytované s užívaním predmetu nájmu, upravených podľa bodu 4. tohto článku, nájomcom považujú zmluvné strany za podstatné porušenie tejto zmluvy.</w:t>
      </w:r>
    </w:p>
    <w:p w:rsidR="00BE5C07" w:rsidRDefault="00BE5C07">
      <w:pPr>
        <w:jc w:val="both"/>
        <w:rPr>
          <w:lang w:eastAsia="sk-SK"/>
        </w:rPr>
      </w:pPr>
    </w:p>
    <w:p w:rsidR="00FD1848" w:rsidRDefault="00FD1848">
      <w:pPr>
        <w:jc w:val="center"/>
        <w:rPr>
          <w:b/>
        </w:rPr>
      </w:pPr>
    </w:p>
    <w:p w:rsidR="00FD1848" w:rsidRDefault="00FD1848">
      <w:pPr>
        <w:jc w:val="center"/>
        <w:rPr>
          <w:b/>
        </w:rPr>
      </w:pPr>
    </w:p>
    <w:p w:rsidR="00FD1848" w:rsidRDefault="00FD1848">
      <w:pPr>
        <w:jc w:val="center"/>
        <w:rPr>
          <w:b/>
        </w:rPr>
      </w:pPr>
    </w:p>
    <w:p w:rsidR="00FD1848" w:rsidRDefault="00FD1848">
      <w:pPr>
        <w:jc w:val="center"/>
        <w:rPr>
          <w:b/>
        </w:rPr>
      </w:pPr>
    </w:p>
    <w:p w:rsidR="000074BD" w:rsidRPr="00FD1848" w:rsidRDefault="000074BD">
      <w:pPr>
        <w:jc w:val="center"/>
        <w:rPr>
          <w:b/>
          <w:lang w:eastAsia="sk-SK"/>
        </w:rPr>
      </w:pPr>
      <w:r w:rsidRPr="00FD1848">
        <w:rPr>
          <w:b/>
        </w:rPr>
        <w:lastRenderedPageBreak/>
        <w:t>Čl. VII.</w:t>
      </w:r>
    </w:p>
    <w:p w:rsidR="000074BD" w:rsidRPr="00FD1848" w:rsidRDefault="000074BD">
      <w:pPr>
        <w:jc w:val="center"/>
        <w:rPr>
          <w:b/>
          <w:lang w:eastAsia="sk-SK"/>
        </w:rPr>
      </w:pPr>
      <w:r w:rsidRPr="00FD1848">
        <w:rPr>
          <w:b/>
        </w:rPr>
        <w:t>Cena za energie a služby</w:t>
      </w:r>
    </w:p>
    <w:p w:rsidR="000074BD" w:rsidRPr="00FD1848" w:rsidRDefault="000074BD">
      <w:pPr>
        <w:jc w:val="center"/>
        <w:rPr>
          <w:b/>
          <w:lang w:eastAsia="sk-SK"/>
        </w:rPr>
      </w:pPr>
    </w:p>
    <w:p w:rsidR="000074BD" w:rsidRPr="00FD1848" w:rsidRDefault="000074BD">
      <w:pPr>
        <w:numPr>
          <w:ilvl w:val="0"/>
          <w:numId w:val="10"/>
        </w:numPr>
        <w:tabs>
          <w:tab w:val="num" w:pos="480"/>
        </w:tabs>
        <w:ind w:left="480" w:hanging="480"/>
        <w:jc w:val="both"/>
        <w:rPr>
          <w:lang w:eastAsia="sk-SK"/>
        </w:rPr>
      </w:pPr>
      <w:r w:rsidRPr="00FD1848">
        <w:t xml:space="preserve">Zmluvné strany sa dohodli na nasledujúcej platbe za energie a služby </w:t>
      </w:r>
      <w:r w:rsidR="00FE55AD" w:rsidRPr="00FD1848">
        <w:t xml:space="preserve">prislúchajúce k hodine prenájmu </w:t>
      </w:r>
      <w:r w:rsidRPr="00FD1848">
        <w:t>:</w:t>
      </w:r>
      <w:r w:rsidR="0006143F" w:rsidRPr="00FD1848">
        <w:t xml:space="preserve"> </w:t>
      </w:r>
    </w:p>
    <w:p w:rsidR="00036028" w:rsidRPr="00FD1848" w:rsidRDefault="00036028" w:rsidP="00036028">
      <w:pPr>
        <w:numPr>
          <w:ilvl w:val="0"/>
          <w:numId w:val="12"/>
        </w:numPr>
        <w:jc w:val="both"/>
        <w:rPr>
          <w:lang w:eastAsia="sk-SK"/>
        </w:rPr>
      </w:pPr>
      <w:r w:rsidRPr="00FD1848">
        <w:t>cena za dod</w:t>
      </w:r>
      <w:r w:rsidR="00564728" w:rsidRPr="00FD1848">
        <w:t xml:space="preserve">ávku tepla /hodina prenájmu </w:t>
      </w:r>
      <w:r w:rsidR="00564728" w:rsidRPr="00FD1848">
        <w:tab/>
      </w:r>
      <w:r w:rsidR="00564728" w:rsidRPr="00FD1848">
        <w:tab/>
      </w:r>
      <w:r w:rsidR="00564728" w:rsidRPr="00FD1848">
        <w:tab/>
        <w:t xml:space="preserve">          10,25</w:t>
      </w:r>
      <w:r w:rsidRPr="00FD1848">
        <w:t xml:space="preserve"> €</w:t>
      </w:r>
    </w:p>
    <w:p w:rsidR="000074BD" w:rsidRPr="00FD1848" w:rsidRDefault="000074BD">
      <w:pPr>
        <w:numPr>
          <w:ilvl w:val="0"/>
          <w:numId w:val="12"/>
        </w:numPr>
        <w:jc w:val="both"/>
        <w:rPr>
          <w:lang w:eastAsia="sk-SK"/>
        </w:rPr>
      </w:pPr>
      <w:r w:rsidRPr="00FD1848">
        <w:t xml:space="preserve">cena za elektrickú energiu </w:t>
      </w:r>
      <w:r w:rsidR="00FE55AD" w:rsidRPr="00FD1848">
        <w:t>/hodina prenájmu</w:t>
      </w:r>
      <w:r w:rsidRPr="00FD1848">
        <w:t xml:space="preserve"> </w:t>
      </w:r>
      <w:r w:rsidRPr="00FD1848">
        <w:tab/>
      </w:r>
      <w:r w:rsidRPr="00FD1848">
        <w:tab/>
      </w:r>
      <w:r w:rsidR="00FE55AD" w:rsidRPr="00FD1848">
        <w:tab/>
      </w:r>
      <w:r w:rsidR="00564728" w:rsidRPr="00FD1848">
        <w:t>4,1</w:t>
      </w:r>
      <w:r w:rsidR="00BE5C07" w:rsidRPr="00FD1848">
        <w:t>0</w:t>
      </w:r>
      <w:r w:rsidR="00FE55AD" w:rsidRPr="00FD1848">
        <w:t xml:space="preserve">  €</w:t>
      </w:r>
    </w:p>
    <w:p w:rsidR="000074BD" w:rsidRPr="00FD1848" w:rsidRDefault="000074BD">
      <w:pPr>
        <w:numPr>
          <w:ilvl w:val="0"/>
          <w:numId w:val="12"/>
        </w:numPr>
        <w:jc w:val="both"/>
        <w:rPr>
          <w:lang w:eastAsia="sk-SK"/>
        </w:rPr>
      </w:pPr>
      <w:r w:rsidRPr="00FD1848">
        <w:t>cena za TÚV</w:t>
      </w:r>
      <w:r w:rsidR="00AE2C7E" w:rsidRPr="00FD1848">
        <w:t>, SUV</w:t>
      </w:r>
      <w:r w:rsidRPr="00FD1848">
        <w:t xml:space="preserve"> </w:t>
      </w:r>
      <w:r w:rsidR="00AE2C7E" w:rsidRPr="00FD1848">
        <w:t xml:space="preserve">vodné a stočné </w:t>
      </w:r>
      <w:r w:rsidR="00FE55AD" w:rsidRPr="00FD1848">
        <w:t xml:space="preserve">/hodina prenájmu </w:t>
      </w:r>
      <w:r w:rsidRPr="00FD1848">
        <w:tab/>
      </w:r>
      <w:r w:rsidRPr="00FD1848">
        <w:tab/>
      </w:r>
      <w:r w:rsidR="00564728" w:rsidRPr="00FD1848">
        <w:t>6,15</w:t>
      </w:r>
      <w:r w:rsidRPr="00FD1848">
        <w:t xml:space="preserve"> </w:t>
      </w:r>
      <w:r w:rsidR="00A0743C" w:rsidRPr="00FD1848">
        <w:t xml:space="preserve"> €</w:t>
      </w:r>
    </w:p>
    <w:p w:rsidR="000074BD" w:rsidRPr="00FD1848" w:rsidRDefault="000074BD">
      <w:pPr>
        <w:numPr>
          <w:ilvl w:val="0"/>
          <w:numId w:val="12"/>
        </w:numPr>
        <w:pBdr>
          <w:bottom w:val="single" w:sz="4" w:space="1" w:color="auto"/>
        </w:pBdr>
        <w:jc w:val="both"/>
        <w:rPr>
          <w:lang w:eastAsia="sk-SK"/>
        </w:rPr>
      </w:pPr>
      <w:r w:rsidRPr="00FD1848">
        <w:t xml:space="preserve">cena za služby (odvoz odpadu, vrátnica ...) </w:t>
      </w:r>
      <w:r w:rsidR="00564728" w:rsidRPr="00FD1848">
        <w:t>/hodina prenájmu      16,4</w:t>
      </w:r>
      <w:r w:rsidR="00BE5C07" w:rsidRPr="00FD1848">
        <w:t>0</w:t>
      </w:r>
      <w:r w:rsidRPr="00FD1848">
        <w:t xml:space="preserve"> </w:t>
      </w:r>
      <w:r w:rsidR="00A0743C" w:rsidRPr="00FD1848">
        <w:t>€</w:t>
      </w:r>
    </w:p>
    <w:p w:rsidR="000074BD" w:rsidRPr="00FD1848" w:rsidRDefault="000074BD">
      <w:pPr>
        <w:jc w:val="both"/>
        <w:rPr>
          <w:lang w:eastAsia="sk-SK"/>
        </w:rPr>
      </w:pPr>
      <w:r w:rsidRPr="00FD1848">
        <w:tab/>
      </w:r>
      <w:r w:rsidR="00B8498F" w:rsidRPr="00FD1848">
        <w:t>E</w:t>
      </w:r>
      <w:r w:rsidR="00FE55AD" w:rsidRPr="00FD1848">
        <w:t>nergie za hodina prenájmu</w:t>
      </w:r>
      <w:r w:rsidR="002015B2" w:rsidRPr="00FD1848">
        <w:t xml:space="preserve"> </w:t>
      </w:r>
      <w:r w:rsidRPr="00FD1848">
        <w:t>SPOLU:</w:t>
      </w:r>
      <w:r w:rsidRPr="00FD1848">
        <w:tab/>
      </w:r>
      <w:r w:rsidRPr="00FD1848">
        <w:tab/>
      </w:r>
      <w:r w:rsidRPr="00FD1848">
        <w:tab/>
      </w:r>
      <w:r w:rsidR="00B8498F" w:rsidRPr="00FD1848">
        <w:t xml:space="preserve">          </w:t>
      </w:r>
      <w:r w:rsidR="000304B1" w:rsidRPr="00FD1848">
        <w:t xml:space="preserve"> </w:t>
      </w:r>
      <w:r w:rsidR="00564728" w:rsidRPr="00FD1848">
        <w:t>36,9</w:t>
      </w:r>
      <w:r w:rsidR="000304B1" w:rsidRPr="00FD1848">
        <w:t>0</w:t>
      </w:r>
      <w:r w:rsidRPr="00FD1848">
        <w:t xml:space="preserve"> </w:t>
      </w:r>
      <w:r w:rsidR="00A0743C" w:rsidRPr="00FD1848">
        <w:t>€</w:t>
      </w:r>
    </w:p>
    <w:p w:rsidR="000074BD" w:rsidRPr="00FD1848" w:rsidRDefault="000074BD">
      <w:pPr>
        <w:jc w:val="both"/>
        <w:rPr>
          <w:strike/>
          <w:lang w:eastAsia="sk-SK"/>
        </w:rPr>
      </w:pPr>
    </w:p>
    <w:p w:rsidR="000074BD" w:rsidRPr="00FD1848" w:rsidRDefault="000074BD">
      <w:pPr>
        <w:jc w:val="both"/>
        <w:rPr>
          <w:lang w:eastAsia="sk-SK"/>
        </w:rPr>
      </w:pPr>
    </w:p>
    <w:p w:rsidR="00A0743C" w:rsidRPr="00FD1848" w:rsidRDefault="00A0743C">
      <w:pPr>
        <w:jc w:val="both"/>
        <w:rPr>
          <w:lang w:eastAsia="sk-SK"/>
        </w:rPr>
      </w:pPr>
    </w:p>
    <w:p w:rsidR="000074BD" w:rsidRPr="00FD1848" w:rsidRDefault="000074BD">
      <w:pPr>
        <w:jc w:val="center"/>
        <w:rPr>
          <w:b/>
          <w:lang w:eastAsia="sk-SK"/>
        </w:rPr>
      </w:pPr>
      <w:r w:rsidRPr="00FD1848">
        <w:rPr>
          <w:b/>
        </w:rPr>
        <w:t>Čl. VIII.</w:t>
      </w:r>
    </w:p>
    <w:p w:rsidR="000074BD" w:rsidRPr="00FD1848" w:rsidRDefault="000074BD">
      <w:pPr>
        <w:jc w:val="center"/>
        <w:rPr>
          <w:b/>
          <w:lang w:eastAsia="sk-SK"/>
        </w:rPr>
      </w:pPr>
      <w:r w:rsidRPr="00FD1848">
        <w:rPr>
          <w:b/>
        </w:rPr>
        <w:t>Spôsob úhrady nájmu a služieb</w:t>
      </w:r>
    </w:p>
    <w:p w:rsidR="000074BD" w:rsidRPr="00FD1848" w:rsidRDefault="000074BD">
      <w:pPr>
        <w:jc w:val="center"/>
        <w:rPr>
          <w:b/>
          <w:lang w:eastAsia="sk-SK"/>
        </w:rPr>
      </w:pPr>
    </w:p>
    <w:p w:rsidR="000074BD" w:rsidRPr="00FD1848" w:rsidRDefault="000074BD">
      <w:pPr>
        <w:numPr>
          <w:ilvl w:val="0"/>
          <w:numId w:val="14"/>
        </w:numPr>
        <w:tabs>
          <w:tab w:val="num" w:pos="480"/>
        </w:tabs>
        <w:ind w:left="480" w:hanging="480"/>
        <w:jc w:val="both"/>
        <w:rPr>
          <w:lang w:eastAsia="sk-SK"/>
        </w:rPr>
      </w:pPr>
      <w:r w:rsidRPr="00FD1848">
        <w:t xml:space="preserve">Nájomca je povinný platiť nájomné a dohodnuté platby za energiu a služby </w:t>
      </w:r>
      <w:r w:rsidR="00F7609B" w:rsidRPr="00FD1848">
        <w:t xml:space="preserve">mesačne </w:t>
      </w:r>
      <w:r w:rsidRPr="00FD1848">
        <w:t>a to vo výške</w:t>
      </w:r>
      <w:r w:rsidR="00036028" w:rsidRPr="00FD1848">
        <w:t>:</w:t>
      </w:r>
    </w:p>
    <w:p w:rsidR="000074BD" w:rsidRPr="00FD1848" w:rsidRDefault="000074BD">
      <w:pPr>
        <w:numPr>
          <w:ilvl w:val="1"/>
          <w:numId w:val="14"/>
        </w:numPr>
        <w:tabs>
          <w:tab w:val="num" w:pos="960"/>
        </w:tabs>
        <w:ind w:left="960" w:hanging="480"/>
        <w:jc w:val="both"/>
        <w:rPr>
          <w:lang w:eastAsia="sk-SK"/>
        </w:rPr>
      </w:pPr>
      <w:r w:rsidRPr="00FD1848">
        <w:t>nájomné</w:t>
      </w:r>
      <w:r w:rsidRPr="00FD1848">
        <w:tab/>
      </w:r>
      <w:r w:rsidRPr="00FD1848">
        <w:tab/>
      </w:r>
      <w:r w:rsidRPr="00FD1848">
        <w:tab/>
      </w:r>
      <w:r w:rsidRPr="00FD1848">
        <w:tab/>
      </w:r>
      <w:r w:rsidRPr="00FD1848">
        <w:tab/>
      </w:r>
      <w:r w:rsidRPr="00FD1848">
        <w:tab/>
      </w:r>
      <w:r w:rsidRPr="00FD1848">
        <w:tab/>
      </w:r>
      <w:r w:rsidR="005B60E5" w:rsidRPr="00FD1848">
        <w:t xml:space="preserve">  </w:t>
      </w:r>
      <w:r w:rsidR="00564728" w:rsidRPr="00FD1848">
        <w:t>4</w:t>
      </w:r>
      <w:r w:rsidR="00036028" w:rsidRPr="00FD1848">
        <w:t>,</w:t>
      </w:r>
      <w:r w:rsidR="00564728" w:rsidRPr="00FD1848">
        <w:t>1</w:t>
      </w:r>
      <w:r w:rsidR="000304B1" w:rsidRPr="00FD1848">
        <w:t>0</w:t>
      </w:r>
      <w:r w:rsidRPr="00FD1848">
        <w:t xml:space="preserve"> </w:t>
      </w:r>
      <w:r w:rsidR="00A0743C" w:rsidRPr="00FD1848">
        <w:t>€</w:t>
      </w:r>
      <w:r w:rsidR="00AB32EA" w:rsidRPr="00FD1848">
        <w:t>/ hod.</w:t>
      </w:r>
    </w:p>
    <w:p w:rsidR="000074BD" w:rsidRPr="00FD1848" w:rsidRDefault="000074BD">
      <w:pPr>
        <w:numPr>
          <w:ilvl w:val="1"/>
          <w:numId w:val="14"/>
        </w:numPr>
        <w:tabs>
          <w:tab w:val="num" w:pos="960"/>
        </w:tabs>
        <w:ind w:left="960" w:hanging="480"/>
        <w:jc w:val="both"/>
        <w:rPr>
          <w:lang w:eastAsia="sk-SK"/>
        </w:rPr>
      </w:pPr>
      <w:r w:rsidRPr="00FD1848">
        <w:t>energie a služby</w:t>
      </w:r>
      <w:r w:rsidRPr="00FD1848">
        <w:tab/>
      </w:r>
      <w:r w:rsidRPr="00FD1848">
        <w:tab/>
      </w:r>
      <w:r w:rsidRPr="00FD1848">
        <w:tab/>
      </w:r>
      <w:r w:rsidRPr="00FD1848">
        <w:tab/>
      </w:r>
      <w:r w:rsidRPr="00FD1848">
        <w:tab/>
      </w:r>
      <w:r w:rsidRPr="00FD1848">
        <w:tab/>
      </w:r>
      <w:r w:rsidR="00564728" w:rsidRPr="00FD1848">
        <w:t>36,9</w:t>
      </w:r>
      <w:r w:rsidR="000304B1" w:rsidRPr="00FD1848">
        <w:t>0</w:t>
      </w:r>
      <w:r w:rsidRPr="00FD1848">
        <w:t xml:space="preserve"> </w:t>
      </w:r>
      <w:r w:rsidR="00AB32EA" w:rsidRPr="00FD1848">
        <w:t>€/ hod.</w:t>
      </w:r>
    </w:p>
    <w:p w:rsidR="000074BD" w:rsidRPr="00036028" w:rsidRDefault="000074BD">
      <w:pPr>
        <w:tabs>
          <w:tab w:val="left" w:pos="480"/>
        </w:tabs>
        <w:jc w:val="both"/>
        <w:rPr>
          <w:lang w:eastAsia="sk-SK"/>
        </w:rPr>
      </w:pPr>
      <w:r w:rsidRPr="00FD1848">
        <w:tab/>
        <w:t xml:space="preserve">na účet prenajímateľa na základe </w:t>
      </w:r>
      <w:r w:rsidR="00AD12C7" w:rsidRPr="00FD1848">
        <w:t xml:space="preserve">vystavených </w:t>
      </w:r>
      <w:r w:rsidRPr="00FD1848">
        <w:t>faktúr.</w:t>
      </w:r>
    </w:p>
    <w:p w:rsidR="000074BD" w:rsidRPr="00497A05" w:rsidRDefault="000074BD">
      <w:pPr>
        <w:tabs>
          <w:tab w:val="left" w:pos="480"/>
        </w:tabs>
        <w:jc w:val="both"/>
        <w:rPr>
          <w:lang w:eastAsia="sk-SK"/>
        </w:rPr>
      </w:pPr>
    </w:p>
    <w:p w:rsidR="000074BD" w:rsidRPr="00497A05" w:rsidRDefault="000074BD">
      <w:pPr>
        <w:tabs>
          <w:tab w:val="num" w:pos="480"/>
        </w:tabs>
        <w:ind w:left="480" w:hanging="480"/>
        <w:jc w:val="both"/>
        <w:rPr>
          <w:lang w:eastAsia="sk-SK"/>
        </w:rPr>
      </w:pPr>
    </w:p>
    <w:p w:rsidR="000074BD" w:rsidRPr="00497A05" w:rsidRDefault="000074BD">
      <w:pPr>
        <w:tabs>
          <w:tab w:val="num" w:pos="480"/>
        </w:tabs>
        <w:ind w:left="480" w:hanging="480"/>
        <w:jc w:val="center"/>
        <w:rPr>
          <w:b/>
          <w:lang w:eastAsia="sk-SK"/>
        </w:rPr>
      </w:pPr>
      <w:r w:rsidRPr="00497A05">
        <w:rPr>
          <w:b/>
        </w:rPr>
        <w:t>Čl. IX.</w:t>
      </w:r>
    </w:p>
    <w:p w:rsidR="000074BD" w:rsidRPr="00497A05" w:rsidRDefault="000074BD">
      <w:pPr>
        <w:tabs>
          <w:tab w:val="num" w:pos="480"/>
        </w:tabs>
        <w:ind w:left="480" w:hanging="480"/>
        <w:jc w:val="center"/>
        <w:rPr>
          <w:b/>
          <w:lang w:eastAsia="sk-SK"/>
        </w:rPr>
      </w:pPr>
      <w:r w:rsidRPr="00497A05">
        <w:rPr>
          <w:b/>
        </w:rPr>
        <w:t>Zmluvná pokuta</w:t>
      </w:r>
    </w:p>
    <w:p w:rsidR="000074BD" w:rsidRPr="00497A05" w:rsidRDefault="000074BD">
      <w:pPr>
        <w:tabs>
          <w:tab w:val="num" w:pos="480"/>
        </w:tabs>
        <w:ind w:left="480" w:hanging="480"/>
        <w:jc w:val="center"/>
        <w:rPr>
          <w:b/>
          <w:lang w:eastAsia="sk-SK"/>
        </w:rPr>
      </w:pPr>
    </w:p>
    <w:p w:rsidR="000074BD" w:rsidRPr="00497A05" w:rsidRDefault="000074BD">
      <w:pPr>
        <w:numPr>
          <w:ilvl w:val="0"/>
          <w:numId w:val="18"/>
        </w:numPr>
        <w:tabs>
          <w:tab w:val="num" w:pos="480"/>
        </w:tabs>
        <w:ind w:left="480" w:hanging="480"/>
        <w:jc w:val="both"/>
        <w:rPr>
          <w:lang w:eastAsia="sk-SK"/>
        </w:rPr>
      </w:pPr>
      <w:r w:rsidRPr="00497A05">
        <w:t>Zmluvné strany sa dohodli, že v prípade omeškania nájomcu s úhradou nájomného v zmysle č. VIII. zmluvy o nájme, je tento povinný zaplatiť prenajímateľovi zmluvnú pokutu vo výške 0,2% z dlžnej sumy za každý deň omeškania až do zaplatenia, ak sa nedohodnú inak. Zaplatením zmluvnej pokuty nie je dotknutý nárok prenajímateľa na náhradu škody, ktorej sa môže prenajímateľ domáhať bez ohľadu na výšku zaplatenej zmluvnej pokuty. Zaplatením zmluvnej pokuty nezaniká dlžníkova povinnosť plnenia podľa tejto zmluvy, ktoré je zabezpečené zmluvnou pokutou. Nájomca je povinný zaplatiť zmluvnú pokutu, aj keď porušenie povinnosti nezavinil. Zaplatením zmluvnej pokuty nezaniká nájomcova povinnosť platiť úrok z omeškania podľa tejto zmluvy, ak sa strany nedohodnú inak.</w:t>
      </w:r>
    </w:p>
    <w:p w:rsidR="000074BD" w:rsidRPr="00497A05" w:rsidRDefault="000074BD">
      <w:pPr>
        <w:jc w:val="both"/>
        <w:rPr>
          <w:lang w:eastAsia="sk-SK"/>
        </w:rPr>
      </w:pPr>
    </w:p>
    <w:p w:rsidR="000074BD" w:rsidRPr="00497A05" w:rsidRDefault="000074BD">
      <w:pPr>
        <w:numPr>
          <w:ilvl w:val="0"/>
          <w:numId w:val="18"/>
        </w:numPr>
        <w:tabs>
          <w:tab w:val="num" w:pos="480"/>
        </w:tabs>
        <w:ind w:left="480" w:hanging="480"/>
        <w:jc w:val="both"/>
        <w:rPr>
          <w:lang w:eastAsia="sk-SK"/>
        </w:rPr>
      </w:pPr>
      <w:r w:rsidRPr="00497A05">
        <w:t>Príslušná suma sa považuje za uhradenú až jej pripísaním na účet prenajímateľa.</w:t>
      </w:r>
    </w:p>
    <w:p w:rsidR="00AF5B98" w:rsidRDefault="00AF5B98">
      <w:pPr>
        <w:jc w:val="center"/>
        <w:rPr>
          <w:b/>
        </w:rPr>
      </w:pPr>
    </w:p>
    <w:p w:rsidR="00AF5B98" w:rsidRDefault="00AF5B98">
      <w:pPr>
        <w:jc w:val="center"/>
        <w:rPr>
          <w:b/>
        </w:rPr>
      </w:pPr>
    </w:p>
    <w:p w:rsidR="005B60E5" w:rsidRDefault="005B60E5">
      <w:pPr>
        <w:jc w:val="center"/>
        <w:rPr>
          <w:b/>
        </w:rPr>
      </w:pPr>
    </w:p>
    <w:p w:rsidR="005B60E5" w:rsidRDefault="005B60E5">
      <w:pPr>
        <w:jc w:val="center"/>
        <w:rPr>
          <w:b/>
        </w:rPr>
      </w:pPr>
    </w:p>
    <w:p w:rsidR="000074BD" w:rsidRPr="00497A05" w:rsidRDefault="000074BD">
      <w:pPr>
        <w:jc w:val="center"/>
        <w:rPr>
          <w:b/>
          <w:lang w:eastAsia="sk-SK"/>
        </w:rPr>
      </w:pPr>
      <w:r w:rsidRPr="00497A05">
        <w:rPr>
          <w:b/>
        </w:rPr>
        <w:t>Čl. X.</w:t>
      </w:r>
    </w:p>
    <w:p w:rsidR="000074BD" w:rsidRPr="00497A05" w:rsidRDefault="000074BD">
      <w:pPr>
        <w:jc w:val="center"/>
        <w:rPr>
          <w:b/>
          <w:lang w:eastAsia="sk-SK"/>
        </w:rPr>
      </w:pPr>
      <w:r w:rsidRPr="00497A05">
        <w:rPr>
          <w:b/>
        </w:rPr>
        <w:t>Práva a povinnosti zmluvných strán</w:t>
      </w:r>
    </w:p>
    <w:p w:rsidR="000074BD" w:rsidRPr="00497A05" w:rsidRDefault="000074BD">
      <w:pPr>
        <w:jc w:val="center"/>
        <w:rPr>
          <w:b/>
          <w:lang w:eastAsia="sk-SK"/>
        </w:rPr>
      </w:pPr>
    </w:p>
    <w:p w:rsidR="000074BD" w:rsidRPr="00497A05" w:rsidRDefault="000074BD">
      <w:pPr>
        <w:numPr>
          <w:ilvl w:val="0"/>
          <w:numId w:val="20"/>
        </w:numPr>
        <w:tabs>
          <w:tab w:val="left" w:pos="480"/>
        </w:tabs>
        <w:ind w:left="480" w:hanging="480"/>
        <w:jc w:val="both"/>
        <w:rPr>
          <w:lang w:eastAsia="sk-SK"/>
        </w:rPr>
      </w:pPr>
      <w:r w:rsidRPr="00497A05">
        <w:t>Prenajímateľ odovzdá nájomcovi nebytové priestory v stave spôsobilom na ich užívanie podľa účelu tejto zmluvy. Nájomcovi je stav priestorov známy a preberá ich v stave, v akom sa tieto nachádzajú.</w:t>
      </w:r>
    </w:p>
    <w:p w:rsidR="000074BD" w:rsidRPr="00497A05" w:rsidRDefault="000074BD">
      <w:pPr>
        <w:tabs>
          <w:tab w:val="left" w:pos="480"/>
        </w:tabs>
        <w:ind w:left="480" w:hanging="480"/>
        <w:jc w:val="both"/>
        <w:rPr>
          <w:lang w:eastAsia="sk-SK"/>
        </w:rPr>
      </w:pPr>
    </w:p>
    <w:p w:rsidR="000074BD" w:rsidRPr="00497A05" w:rsidRDefault="000074BD">
      <w:pPr>
        <w:numPr>
          <w:ilvl w:val="0"/>
          <w:numId w:val="20"/>
        </w:numPr>
        <w:tabs>
          <w:tab w:val="left" w:pos="480"/>
        </w:tabs>
        <w:ind w:left="480" w:hanging="480"/>
        <w:jc w:val="both"/>
        <w:rPr>
          <w:lang w:eastAsia="sk-SK"/>
        </w:rPr>
      </w:pPr>
      <w:r w:rsidRPr="00497A05">
        <w:lastRenderedPageBreak/>
        <w:t>Nájomca znáša na vlastné náklady opravy účelovej povahy, drobné opravy, obvyklé užívacie práce, ako aj náklady vzniknuté neprimeraným užívaním priestorov  nájomcom alebo osobami, ktoré sa s jeho súhlasom zdržujú v nebytových priestoroch.</w:t>
      </w:r>
    </w:p>
    <w:p w:rsidR="000074BD" w:rsidRPr="00497A05" w:rsidRDefault="000074BD">
      <w:pPr>
        <w:tabs>
          <w:tab w:val="left" w:pos="600"/>
        </w:tabs>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nemôže zmeniť dohodnutý účel užívania bez písomného súhlasu prenajímateľa.</w:t>
      </w:r>
    </w:p>
    <w:p w:rsidR="000074BD" w:rsidRPr="00497A05" w:rsidRDefault="000074BD">
      <w:pPr>
        <w:tabs>
          <w:tab w:val="num" w:pos="480"/>
        </w:tabs>
        <w:ind w:left="480" w:hanging="480"/>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 xml:space="preserve">Nájomca nemôže vykonať stavebné úpravy bez písomného súhlasu prenajímateľa a príslušného stavebné úradu. Pri porušení tohto ustanovenia je nájomca povinný zaplatiť zmluvnú pokutu vo výške </w:t>
      </w:r>
      <w:r w:rsidR="00A0743C" w:rsidRPr="00497A05">
        <w:t>3.319,39 €</w:t>
      </w:r>
      <w:r w:rsidRPr="00497A05">
        <w:t>. Ustanovenia čl. IX bod 1 platia primerane.</w:t>
      </w:r>
    </w:p>
    <w:p w:rsidR="000074BD" w:rsidRPr="00497A05" w:rsidRDefault="000074BD">
      <w:pPr>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je povinný bez zbytočného odkladu oznámiť potrebu opráv, ktoré má prenajímateľ urobiť a umožniť vykonanie týchto a iných nevyhnutných opráv, inak nájomca zodpovedá za škodu, ktorá nesplnením povinnosti vznikla.</w:t>
      </w:r>
    </w:p>
    <w:p w:rsidR="000074BD" w:rsidRPr="00497A05" w:rsidRDefault="000074BD">
      <w:pPr>
        <w:tabs>
          <w:tab w:val="num" w:pos="480"/>
        </w:tabs>
        <w:ind w:left="480" w:hanging="480"/>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sa zaväzuje, že predmet nájmu bude užívať dohodnutým spôsobom, v súlade s predmetom svojej činnosti.</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nie je oprávnený dať nebytové priestory alebo ich časť do nájmu, podnájmu alebo výpožičky inej fyzickej alebo právnickej osobe. Ak nájomca prenechá majetok Bratislavského samosprávneho kraja do nájmu, podnájmu alebo výpožičky, je takáto zmluva neplatná.</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nemôže na majetok Bratislavského samosprávneho kraja zriadiť záložné právo alebo tento majetok inak zaťažiť.</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umožní prenajímateľovi vstup do prenajatých priestorov v prípade odborných prehliadok elektrických zariadení, výkonu revízií a pod., ako aj vstup do prenajatých priestorov v prípade mimoriadnych udalostí (havária kúrenia, vody a pod.), ako aj na vykonávanie kontrol dodržiavania jednotlivých ustanovení tejto zmluvy.</w:t>
      </w:r>
    </w:p>
    <w:p w:rsidR="000074BD" w:rsidRPr="00497A05" w:rsidRDefault="000074BD">
      <w:pPr>
        <w:tabs>
          <w:tab w:val="left" w:pos="600"/>
        </w:tabs>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Po skončení prenájmu nájomca zápisnične odovzdá prenajímateľovi prenajaté nebytové priestory v pôvodnom stave zodpovedajúcom ich primeranému opotrebeniu bez nároku na úhradu nákladov za úpravy priestorov, ak sa s prenajímateľom dopredu písomne nedohodnú inak.</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zodpovedá v plnom rozsahu za protipožiarnu ochranu prenajatých priestorov         (v zmysle zákona NR SR č. 314/2001 Z. z. o ochrane pred požiarmi a vyhlášky Ministerstva vnútra SR č. 121/2002 o požiarnej prevencii v znení neskorších predpisov) a zaväzuje sa pred začatím prevádzky, ako aj počas prevádzky vykonať všetky potrebné opatrenia na zabránenie vzniku požiaru, resp. inej havárie.</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 xml:space="preserve">Ak dôjde k vypovedaniu zmluvy o nájme prenajímateľom a nájomca neodovzdá nebytové priestory v posledný deň výpovednej lehoty alebo pri ukončení nájmu, zmluvné strany sa dohodli, že nebytové priestory môže vypratať prenajímateľ na náklady a zodpovednosť nájomcu. V takom prípade nenesie prenajímateľ žiadnu zodpovednosť za prípadnú škodu na vypratávaných veciach. Prenajímateľ je povinný termín vypratania nebytových priestorov oznámiť nájomcovi aspoň 3 dni pred plánovaným termínom uskutočnenia vypratania. </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lastRenderedPageBreak/>
        <w:t>Prenajímateľ nezodpovedá za majetok nájomcu v prenajatých priestoroch, ktoré je povinný nájomca strážiť a ochraňovať sám.</w:t>
      </w:r>
    </w:p>
    <w:p w:rsidR="000074BD" w:rsidRPr="00497A05" w:rsidRDefault="000074BD">
      <w:pPr>
        <w:tabs>
          <w:tab w:val="num" w:pos="480"/>
        </w:tabs>
        <w:ind w:left="480" w:hanging="480"/>
        <w:jc w:val="both"/>
        <w:rPr>
          <w:lang w:eastAsia="sk-SK"/>
        </w:rPr>
      </w:pPr>
    </w:p>
    <w:p w:rsidR="00125DE1" w:rsidRPr="00497A05" w:rsidRDefault="00125DE1" w:rsidP="00125DE1">
      <w:pPr>
        <w:numPr>
          <w:ilvl w:val="0"/>
          <w:numId w:val="22"/>
        </w:numPr>
        <w:tabs>
          <w:tab w:val="clear" w:pos="720"/>
          <w:tab w:val="num" w:pos="540"/>
        </w:tabs>
        <w:autoSpaceDE w:val="0"/>
        <w:autoSpaceDN w:val="0"/>
        <w:adjustRightInd w:val="0"/>
        <w:ind w:left="480" w:hanging="480"/>
        <w:jc w:val="both"/>
        <w:rPr>
          <w:bCs/>
        </w:rPr>
      </w:pPr>
      <w:r w:rsidRPr="00497A05">
        <w:rPr>
          <w:bCs/>
        </w:rPr>
        <w:t>V prípade omeškania s plnením pe</w:t>
      </w:r>
      <w:r w:rsidR="00497A05" w:rsidRPr="00497A05">
        <w:rPr>
          <w:bCs/>
        </w:rPr>
        <w:t>ň</w:t>
      </w:r>
      <w:r w:rsidRPr="00497A05">
        <w:rPr>
          <w:bCs/>
        </w:rPr>
        <w:t>ažného dlhu je nájomca povinný uhradiť prenajímateľovi úroky z omeškania vo výške</w:t>
      </w:r>
      <w:r w:rsidR="004238F2">
        <w:t xml:space="preserve"> o 5</w:t>
      </w:r>
      <w:r w:rsidRPr="00497A05">
        <w:t xml:space="preserve"> percentuálnych bodov vyššej ako základná úroková sadzba Európskej centrálnej banky  platná k prvému dňu omeškania s plnením peňažného dlhu.</w:t>
      </w:r>
      <w:r w:rsidRPr="00497A05">
        <w:rPr>
          <w:bCs/>
        </w:rPr>
        <w:t xml:space="preserve"> (Nariadenie Vlády SR </w:t>
      </w:r>
      <w:r w:rsidR="00497A05" w:rsidRPr="00497A05">
        <w:rPr>
          <w:bCs/>
        </w:rPr>
        <w:t>č</w:t>
      </w:r>
      <w:r w:rsidRPr="00497A05">
        <w:rPr>
          <w:bCs/>
        </w:rPr>
        <w:t>. 87/1995).Zaplatenie úroku z omeškania nespôsobuje zánik povinnosti nájomcu platiť zmluvnú pokutu podľa tejto zmluvy, ak sa strany nedohodnú inak.</w:t>
      </w:r>
    </w:p>
    <w:p w:rsidR="00125DE1" w:rsidRPr="00497A05" w:rsidRDefault="00125DE1" w:rsidP="00125DE1">
      <w:pPr>
        <w:jc w:val="both"/>
      </w:pPr>
    </w:p>
    <w:p w:rsidR="000074BD" w:rsidRPr="00497A05" w:rsidRDefault="000074BD">
      <w:pPr>
        <w:numPr>
          <w:ilvl w:val="0"/>
          <w:numId w:val="22"/>
        </w:numPr>
        <w:tabs>
          <w:tab w:val="num" w:pos="480"/>
        </w:tabs>
        <w:ind w:left="480" w:hanging="480"/>
        <w:jc w:val="both"/>
        <w:rPr>
          <w:lang w:eastAsia="sk-SK"/>
        </w:rPr>
      </w:pPr>
      <w:r w:rsidRPr="00497A05">
        <w:t>Nájomca je povinný oznámiť prenajímateľovi každú zmenu svojej právnej subjektivity, ako aj iné skutočnosti, ktoré by mohli ovplyvniť nájomný vzťah.</w:t>
      </w:r>
    </w:p>
    <w:p w:rsidR="000074BD" w:rsidRPr="00497A05" w:rsidRDefault="000074BD">
      <w:pPr>
        <w:jc w:val="both"/>
        <w:rPr>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XI.</w:t>
      </w:r>
    </w:p>
    <w:p w:rsidR="000074BD" w:rsidRPr="00497A05" w:rsidRDefault="000074BD">
      <w:pPr>
        <w:jc w:val="center"/>
        <w:rPr>
          <w:b/>
          <w:lang w:eastAsia="sk-SK"/>
        </w:rPr>
      </w:pPr>
      <w:r w:rsidRPr="00497A05">
        <w:rPr>
          <w:b/>
        </w:rPr>
        <w:t>Skončenie nájmu nebytových priestorov</w:t>
      </w:r>
    </w:p>
    <w:p w:rsidR="000074BD" w:rsidRPr="00497A05" w:rsidRDefault="000074BD">
      <w:pPr>
        <w:jc w:val="center"/>
        <w:rPr>
          <w:b/>
          <w:lang w:eastAsia="sk-SK"/>
        </w:rPr>
      </w:pPr>
    </w:p>
    <w:p w:rsidR="000074BD" w:rsidRPr="00497A05" w:rsidRDefault="000074BD">
      <w:pPr>
        <w:jc w:val="both"/>
        <w:rPr>
          <w:lang w:eastAsia="sk-SK"/>
        </w:rPr>
      </w:pPr>
    </w:p>
    <w:p w:rsidR="000074BD" w:rsidRPr="00497A05" w:rsidRDefault="000074BD">
      <w:pPr>
        <w:numPr>
          <w:ilvl w:val="1"/>
          <w:numId w:val="24"/>
        </w:numPr>
        <w:tabs>
          <w:tab w:val="num" w:pos="480"/>
        </w:tabs>
        <w:ind w:hanging="735"/>
        <w:jc w:val="both"/>
        <w:rPr>
          <w:lang w:eastAsia="sk-SK"/>
        </w:rPr>
      </w:pPr>
      <w:r w:rsidRPr="00497A05">
        <w:t>Zmluvné strany môžu skončiť nájomný vzťah :</w:t>
      </w:r>
    </w:p>
    <w:p w:rsidR="000074BD" w:rsidRPr="00497A05" w:rsidRDefault="000074BD">
      <w:pPr>
        <w:numPr>
          <w:ilvl w:val="0"/>
          <w:numId w:val="26"/>
        </w:numPr>
        <w:tabs>
          <w:tab w:val="clear" w:pos="720"/>
          <w:tab w:val="num" w:pos="480"/>
          <w:tab w:val="num" w:pos="1260"/>
        </w:tabs>
        <w:ind w:left="1260" w:hanging="735"/>
        <w:jc w:val="both"/>
        <w:rPr>
          <w:lang w:eastAsia="sk-SK"/>
        </w:rPr>
      </w:pPr>
      <w:r w:rsidRPr="00497A05">
        <w:t>na základe vzájomnej dohody,</w:t>
      </w:r>
    </w:p>
    <w:p w:rsidR="000074BD" w:rsidRPr="00497A05" w:rsidRDefault="000074BD" w:rsidP="00E452AC">
      <w:pPr>
        <w:numPr>
          <w:ilvl w:val="0"/>
          <w:numId w:val="26"/>
        </w:numPr>
        <w:tabs>
          <w:tab w:val="clear" w:pos="720"/>
          <w:tab w:val="num" w:pos="480"/>
          <w:tab w:val="num" w:pos="1260"/>
        </w:tabs>
        <w:ind w:left="1260" w:hanging="735"/>
        <w:jc w:val="both"/>
        <w:rPr>
          <w:lang w:eastAsia="sk-SK"/>
        </w:rPr>
      </w:pPr>
      <w:r w:rsidRPr="00497A05">
        <w:t>výpoveďou bez udania dôvodu v zmysle § 10 zákona č. 116/1990 Zb.</w:t>
      </w:r>
    </w:p>
    <w:p w:rsidR="000074BD" w:rsidRPr="00497A05" w:rsidRDefault="000074BD">
      <w:pPr>
        <w:jc w:val="both"/>
        <w:rPr>
          <w:lang w:eastAsia="sk-SK"/>
        </w:rPr>
      </w:pPr>
    </w:p>
    <w:p w:rsidR="000074BD" w:rsidRDefault="000074BD">
      <w:pPr>
        <w:numPr>
          <w:ilvl w:val="1"/>
          <w:numId w:val="24"/>
        </w:numPr>
        <w:tabs>
          <w:tab w:val="num" w:pos="480"/>
        </w:tabs>
        <w:ind w:left="480" w:hanging="480"/>
        <w:jc w:val="both"/>
        <w:rPr>
          <w:lang w:eastAsia="sk-SK"/>
        </w:rPr>
      </w:pPr>
      <w:r w:rsidRPr="00497A05">
        <w:t>Výpovedná lehota je</w:t>
      </w:r>
      <w:r w:rsidR="00307CC4" w:rsidRPr="00307CC4">
        <w:t xml:space="preserve"> </w:t>
      </w:r>
      <w:r w:rsidR="00E04853" w:rsidRPr="00307CC4">
        <w:t>1</w:t>
      </w:r>
      <w:r w:rsidR="00E04853">
        <w:t xml:space="preserve"> </w:t>
      </w:r>
      <w:r w:rsidRPr="00497A05">
        <w:t>mesiace a začína plynúť od prvého dňa mesiaca nasledujúceho po jej doručení.</w:t>
      </w:r>
      <w:r w:rsidR="00E04853">
        <w:t xml:space="preserve"> </w:t>
      </w:r>
    </w:p>
    <w:p w:rsidR="000074BD" w:rsidRPr="00497A05" w:rsidRDefault="000074BD">
      <w:pPr>
        <w:jc w:val="both"/>
        <w:rPr>
          <w:lang w:eastAsia="sk-SK"/>
        </w:rPr>
      </w:pPr>
    </w:p>
    <w:p w:rsidR="000074BD" w:rsidRDefault="000074BD">
      <w:pPr>
        <w:numPr>
          <w:ilvl w:val="1"/>
          <w:numId w:val="24"/>
        </w:numPr>
        <w:tabs>
          <w:tab w:val="num" w:pos="480"/>
        </w:tabs>
        <w:ind w:left="480" w:hanging="480"/>
        <w:jc w:val="both"/>
        <w:rPr>
          <w:lang w:eastAsia="sk-SK"/>
        </w:rPr>
      </w:pPr>
      <w:r w:rsidRPr="00497A05">
        <w:t>Prenajímateľ má právo odstúpiť od tejto zmluvy, ak nájomca poruší svoje povinnosti podľa tejto zmluvy, prípadne keď neuhradí splatné nájomné v stanovenom termíne. Odstúpenie od zmluvy je účinné jeho doručením nájomcovi. Do tohto dňa je nájomca povinný platiť nájomné a platby za služby spojené s nájmom. Na zabezpečenie tejto úhrady má prenajímateľ zádržné právo voči hnuteľným veciam nájomcu v prenajatých priestoroch.</w:t>
      </w:r>
    </w:p>
    <w:p w:rsidR="00A73F31" w:rsidRDefault="00A73F31" w:rsidP="00A73F31">
      <w:pPr>
        <w:pStyle w:val="Odsekzoznamu"/>
        <w:rPr>
          <w:lang w:eastAsia="sk-SK"/>
        </w:rPr>
      </w:pPr>
    </w:p>
    <w:p w:rsidR="00D1578E" w:rsidRDefault="00D1578E" w:rsidP="00D1578E">
      <w:pPr>
        <w:rPr>
          <w:b/>
        </w:rPr>
      </w:pPr>
    </w:p>
    <w:p w:rsidR="001534A9" w:rsidRDefault="001534A9" w:rsidP="00D1578E">
      <w:pPr>
        <w:rPr>
          <w:b/>
        </w:rPr>
      </w:pPr>
    </w:p>
    <w:p w:rsidR="000074BD" w:rsidRPr="00497A05" w:rsidRDefault="000074BD">
      <w:pPr>
        <w:jc w:val="center"/>
        <w:rPr>
          <w:b/>
          <w:lang w:eastAsia="sk-SK"/>
        </w:rPr>
      </w:pPr>
      <w:r w:rsidRPr="00497A05">
        <w:rPr>
          <w:b/>
        </w:rPr>
        <w:t>Čl. XII.</w:t>
      </w:r>
    </w:p>
    <w:p w:rsidR="000074BD" w:rsidRPr="00497A05" w:rsidRDefault="000074BD">
      <w:pPr>
        <w:jc w:val="center"/>
        <w:rPr>
          <w:b/>
          <w:lang w:eastAsia="sk-SK"/>
        </w:rPr>
      </w:pPr>
      <w:r w:rsidRPr="00497A05">
        <w:rPr>
          <w:b/>
        </w:rPr>
        <w:t>Záverečné ustanovenia</w:t>
      </w:r>
    </w:p>
    <w:p w:rsidR="000074BD" w:rsidRPr="00497A05" w:rsidRDefault="000074BD">
      <w:pPr>
        <w:jc w:val="center"/>
        <w:rPr>
          <w:b/>
          <w:lang w:eastAsia="sk-SK"/>
        </w:rPr>
      </w:pPr>
    </w:p>
    <w:p w:rsidR="00FB08D4" w:rsidRDefault="002C3A12" w:rsidP="00FB08D4">
      <w:pPr>
        <w:numPr>
          <w:ilvl w:val="0"/>
          <w:numId w:val="30"/>
        </w:numPr>
        <w:tabs>
          <w:tab w:val="clear" w:pos="720"/>
          <w:tab w:val="num" w:pos="540"/>
        </w:tabs>
        <w:ind w:left="540" w:hanging="540"/>
        <w:jc w:val="both"/>
      </w:pPr>
      <w:r w:rsidRPr="00497A05">
        <w:t xml:space="preserve">Zmluvné strany berú na vedomie, že  uzatvorenie tejto zmluvy podlieha schvaľovaniu  Bratislavským samosprávnym krajom (zriaďovateľom prenajímateľa), ktorý  ako orgán verejnej správy v zmysle základných princípov zákona č. 211/2000 Z. z. o slobodnom prístupe k informáciám a o zmene a doplnení niektorých zákonov (zákon o slobode informácii) v znení neskorších predpisov „čo nie je tajné, je verejné“ a „prevažujúci verejný záujem nad obchodnými a ekonomickými záujmami osôb“ na základe dobrovoľnosti nad rámec povinnosti uloženej zákonom o slobode informácii, zverejňuje všetky informácie, ktoré sa získali za verejné financie alebo sa týkajú používania verejných financií, alebo nakladania s majetkom BSK a štátu za účelom zvyšovania transparentnosti samosprávy pre občanov a kontroly verejných financií občanmi a na základe tejto skutočnosti výslovne súhlasia so zverejnením tejto zmluvy, resp. jej prípadných dodatkov, vrátane jej všetkých príloh, a to v plnom rozsahu (obsah, náležitosti, identifikácia zmluvných strán, osobné údaje, obchodné tajomstvo, fakturačné </w:t>
      </w:r>
      <w:r w:rsidRPr="00497A05">
        <w:lastRenderedPageBreak/>
        <w:t>údaje, atď.) na internetovej stránke BSK za účelom zvyšovania transparentnosti samosprávy pre občanov a kontroly verejných financií občanmi. Tento súhlas sa udeľuje bez akýchkoľvek výh</w:t>
      </w:r>
      <w:r w:rsidR="00B51E7C">
        <w:t>rad</w:t>
      </w:r>
      <w:r w:rsidRPr="00497A05">
        <w:t xml:space="preserve"> a bez časového obmedzenia.</w:t>
      </w:r>
    </w:p>
    <w:p w:rsidR="002C3A12" w:rsidRPr="00497A05" w:rsidRDefault="002C3A12" w:rsidP="002C3A12">
      <w:pPr>
        <w:jc w:val="both"/>
      </w:pPr>
    </w:p>
    <w:p w:rsidR="000074BD" w:rsidRPr="00497A05" w:rsidRDefault="000074BD" w:rsidP="002C3A12">
      <w:pPr>
        <w:numPr>
          <w:ilvl w:val="0"/>
          <w:numId w:val="30"/>
        </w:numPr>
        <w:tabs>
          <w:tab w:val="clear" w:pos="720"/>
          <w:tab w:val="num" w:pos="540"/>
        </w:tabs>
        <w:ind w:left="540" w:hanging="540"/>
        <w:jc w:val="both"/>
        <w:rPr>
          <w:lang w:eastAsia="sk-SK"/>
        </w:rPr>
      </w:pPr>
      <w:r w:rsidRPr="00497A05">
        <w:t>Pokiaľ táto zmluva o nájme nerieši všetky práva a povinnosti zmluvných strán, riadia sa zmluvné strany príslušnými ustanoveniami Občianskeho zákonníka a záväznými právnymi predpismi.</w:t>
      </w:r>
    </w:p>
    <w:p w:rsidR="002C3A12" w:rsidRPr="00497A05" w:rsidRDefault="002C3A12" w:rsidP="002C3A12">
      <w:pPr>
        <w:jc w:val="both"/>
        <w:rPr>
          <w:lang w:eastAsia="sk-SK"/>
        </w:rPr>
      </w:pPr>
    </w:p>
    <w:p w:rsidR="000074BD" w:rsidRDefault="000074BD" w:rsidP="002C3A12">
      <w:pPr>
        <w:numPr>
          <w:ilvl w:val="0"/>
          <w:numId w:val="30"/>
        </w:numPr>
        <w:tabs>
          <w:tab w:val="clear" w:pos="720"/>
          <w:tab w:val="num" w:pos="540"/>
        </w:tabs>
        <w:ind w:left="540" w:hanging="540"/>
        <w:jc w:val="both"/>
        <w:rPr>
          <w:lang w:eastAsia="sk-SK"/>
        </w:rPr>
      </w:pPr>
      <w:r w:rsidRPr="00497A05">
        <w:t>K zmene dohodnutých podmienok môže dôjsť len vzájomnou dohodou zmluvných strán formou písomného dodatku podpísaného obidvoma zmluvnými stranami.</w:t>
      </w:r>
    </w:p>
    <w:p w:rsidR="00D1578E" w:rsidRDefault="00D1578E" w:rsidP="00D1578E">
      <w:pPr>
        <w:pStyle w:val="Odsekzoznamu"/>
        <w:rPr>
          <w:lang w:eastAsia="sk-SK"/>
        </w:rPr>
      </w:pPr>
    </w:p>
    <w:p w:rsidR="00D1578E" w:rsidRPr="00497A05" w:rsidRDefault="00D1578E" w:rsidP="00D1578E">
      <w:pPr>
        <w:numPr>
          <w:ilvl w:val="0"/>
          <w:numId w:val="30"/>
        </w:numPr>
        <w:tabs>
          <w:tab w:val="clear" w:pos="720"/>
          <w:tab w:val="num" w:pos="567"/>
        </w:tabs>
        <w:ind w:left="567" w:hanging="567"/>
        <w:jc w:val="both"/>
        <w:rPr>
          <w:lang w:eastAsia="sk-SK"/>
        </w:rPr>
      </w:pPr>
      <w:r w:rsidRPr="00D1578E">
        <w:rPr>
          <w:lang w:eastAsia="sk-SK"/>
        </w:rPr>
        <w:t>Písomnosti týkajúce sa Zmluvy sa zasielajú na adresu sídla, trvalého pobytu alebo inú adresu adresáta, uvedenú v Zmluve, resp. na inú adresu, ktorú zmluvná strana následne preukázateľne oznámi druhej zmluvnej strane. Písomnosti sa považujú za doručené v piaty pracovný deň po dni odoslania na poštovú prepravu.</w:t>
      </w:r>
    </w:p>
    <w:p w:rsidR="000074BD" w:rsidRPr="00497A05" w:rsidRDefault="000074BD" w:rsidP="002C3A12">
      <w:pPr>
        <w:tabs>
          <w:tab w:val="num" w:pos="540"/>
        </w:tabs>
        <w:ind w:left="540" w:hanging="540"/>
        <w:jc w:val="both"/>
        <w:rPr>
          <w:lang w:eastAsia="sk-SK"/>
        </w:rPr>
      </w:pPr>
    </w:p>
    <w:p w:rsidR="000074BD" w:rsidRPr="00497A05" w:rsidRDefault="000074BD" w:rsidP="002C3A12">
      <w:pPr>
        <w:numPr>
          <w:ilvl w:val="0"/>
          <w:numId w:val="30"/>
        </w:numPr>
        <w:tabs>
          <w:tab w:val="clear" w:pos="720"/>
          <w:tab w:val="num" w:pos="540"/>
        </w:tabs>
        <w:ind w:left="540" w:hanging="540"/>
        <w:jc w:val="both"/>
        <w:rPr>
          <w:lang w:eastAsia="sk-SK"/>
        </w:rPr>
      </w:pPr>
      <w:r w:rsidRPr="00497A05">
        <w:t>Zmluvné strany vyhlasujú, že si túto zmluvu prečítali, porozumeli jej obsahu, nemajú námietky proti jej forme a obsahu, vyhlasujú, že ju neuzatvorili v tiesni ani za nevýhodných podmienok a na znak súhlasu ju vo vlastnom mene podpisujú.</w:t>
      </w:r>
    </w:p>
    <w:p w:rsidR="000074BD" w:rsidRPr="00497A05" w:rsidRDefault="000074BD" w:rsidP="002C3A12">
      <w:pPr>
        <w:tabs>
          <w:tab w:val="num" w:pos="540"/>
        </w:tabs>
        <w:ind w:left="540" w:hanging="540"/>
        <w:jc w:val="both"/>
        <w:rPr>
          <w:lang w:eastAsia="sk-SK"/>
        </w:rPr>
      </w:pPr>
    </w:p>
    <w:p w:rsidR="000074BD" w:rsidRPr="00497A05" w:rsidRDefault="000074BD" w:rsidP="002C3A12">
      <w:pPr>
        <w:numPr>
          <w:ilvl w:val="0"/>
          <w:numId w:val="30"/>
        </w:numPr>
        <w:tabs>
          <w:tab w:val="clear" w:pos="720"/>
          <w:tab w:val="num" w:pos="540"/>
        </w:tabs>
        <w:ind w:left="540" w:hanging="540"/>
        <w:jc w:val="both"/>
        <w:rPr>
          <w:lang w:eastAsia="sk-SK"/>
        </w:rPr>
      </w:pPr>
      <w:r w:rsidRPr="00497A05">
        <w:t>Táto zmluva je vyhotovená v</w:t>
      </w:r>
      <w:r w:rsidR="00B478DA">
        <w:t> </w:t>
      </w:r>
      <w:r w:rsidR="000A73D2">
        <w:t>troch</w:t>
      </w:r>
      <w:r w:rsidR="00B478DA">
        <w:t xml:space="preserve"> </w:t>
      </w:r>
      <w:r w:rsidRPr="00497A05">
        <w:t xml:space="preserve">rovnopisoch, z ktorých 2 vyhotovenia obdrží prenajímateľ, </w:t>
      </w:r>
      <w:r w:rsidR="000A73D2">
        <w:t>1 vyhotovenia nájomca</w:t>
      </w:r>
      <w:r w:rsidRPr="00497A05">
        <w:t>.</w:t>
      </w:r>
    </w:p>
    <w:p w:rsidR="000074BD" w:rsidRPr="00497A05" w:rsidRDefault="000074BD" w:rsidP="002C3A12">
      <w:pPr>
        <w:tabs>
          <w:tab w:val="num" w:pos="540"/>
        </w:tabs>
        <w:ind w:left="540" w:hanging="540"/>
        <w:jc w:val="both"/>
        <w:rPr>
          <w:lang w:eastAsia="sk-SK"/>
        </w:rPr>
      </w:pPr>
    </w:p>
    <w:p w:rsidR="000074BD" w:rsidRDefault="000074BD" w:rsidP="00BA0C8B">
      <w:pPr>
        <w:numPr>
          <w:ilvl w:val="0"/>
          <w:numId w:val="30"/>
        </w:numPr>
        <w:tabs>
          <w:tab w:val="clear" w:pos="720"/>
          <w:tab w:val="num" w:pos="540"/>
        </w:tabs>
        <w:ind w:left="540" w:hanging="540"/>
        <w:jc w:val="both"/>
        <w:rPr>
          <w:lang w:eastAsia="sk-SK"/>
        </w:rPr>
      </w:pPr>
      <w:r w:rsidRPr="00497A05">
        <w:t>Zmluva nadobúda platnosť dňom podpisu zmluvnými stranami</w:t>
      </w:r>
      <w:r w:rsidR="001D799A">
        <w:t xml:space="preserve"> a</w:t>
      </w:r>
      <w:r w:rsidR="008527D1">
        <w:t> </w:t>
      </w:r>
      <w:r w:rsidR="001D799A">
        <w:t>účinnosť</w:t>
      </w:r>
      <w:r w:rsidR="008527D1">
        <w:t xml:space="preserve"> dňom uvedeným v tejto zmluve, nie však skôr ako je deň nasledujúci</w:t>
      </w:r>
      <w:r w:rsidR="001D799A">
        <w:t xml:space="preserve"> po</w:t>
      </w:r>
      <w:r w:rsidR="008527D1">
        <w:t xml:space="preserve"> zverejnení zmluvy</w:t>
      </w:r>
      <w:r w:rsidR="001D799A">
        <w:t xml:space="preserve"> v zmysle §47a Občianskeho zákonníka.</w:t>
      </w:r>
      <w:r w:rsidRPr="00497A05">
        <w:t xml:space="preserve"> </w:t>
      </w:r>
    </w:p>
    <w:p w:rsidR="00BA0C8B" w:rsidRDefault="00BA0C8B" w:rsidP="00BA0C8B">
      <w:pPr>
        <w:pStyle w:val="Odsekzoznamu"/>
        <w:rPr>
          <w:lang w:eastAsia="sk-SK"/>
        </w:rPr>
      </w:pPr>
    </w:p>
    <w:p w:rsidR="00BA0C8B" w:rsidRPr="00497A05" w:rsidRDefault="00BA0C8B" w:rsidP="00285083">
      <w:pPr>
        <w:ind w:left="540"/>
        <w:jc w:val="both"/>
        <w:rPr>
          <w:lang w:eastAsia="sk-SK"/>
        </w:rPr>
      </w:pPr>
    </w:p>
    <w:p w:rsidR="000074BD" w:rsidRPr="00FD1848" w:rsidRDefault="000074BD">
      <w:pPr>
        <w:jc w:val="both"/>
        <w:rPr>
          <w:lang w:eastAsia="sk-SK"/>
        </w:rPr>
      </w:pPr>
      <w:r w:rsidRPr="00FD1848">
        <w:t>V Bratislave dňa</w:t>
      </w:r>
      <w:r w:rsidR="00680FDE" w:rsidRPr="00FD1848">
        <w:t xml:space="preserve"> 9.</w:t>
      </w:r>
      <w:r w:rsidR="000A73D2" w:rsidRPr="00FD1848">
        <w:t xml:space="preserve"> 8</w:t>
      </w:r>
      <w:r w:rsidR="00B372FE" w:rsidRPr="00FD1848">
        <w:t>.201</w:t>
      </w:r>
      <w:r w:rsidR="00680FDE" w:rsidRPr="00FD1848">
        <w:t>9</w:t>
      </w:r>
    </w:p>
    <w:p w:rsidR="000074BD" w:rsidRPr="00FD1848" w:rsidRDefault="000074BD">
      <w:pPr>
        <w:jc w:val="both"/>
        <w:rPr>
          <w:lang w:eastAsia="sk-SK"/>
        </w:rPr>
      </w:pPr>
    </w:p>
    <w:p w:rsidR="00E452AC" w:rsidRPr="00FD1848" w:rsidRDefault="00E452AC">
      <w:pPr>
        <w:jc w:val="both"/>
        <w:rPr>
          <w:lang w:eastAsia="sk-SK"/>
        </w:rPr>
      </w:pPr>
    </w:p>
    <w:p w:rsidR="000074BD" w:rsidRPr="00FD1848" w:rsidRDefault="000074BD">
      <w:pPr>
        <w:jc w:val="both"/>
        <w:rPr>
          <w:lang w:eastAsia="sk-SK"/>
        </w:rPr>
      </w:pPr>
      <w:r w:rsidRPr="00FD1848">
        <w:tab/>
      </w:r>
      <w:r w:rsidRPr="00FD1848">
        <w:tab/>
      </w:r>
    </w:p>
    <w:p w:rsidR="000074BD" w:rsidRPr="00FD1848" w:rsidRDefault="000074BD">
      <w:pPr>
        <w:jc w:val="both"/>
        <w:rPr>
          <w:lang w:eastAsia="sk-SK"/>
        </w:rPr>
      </w:pPr>
      <w:r w:rsidRPr="00FD1848">
        <w:tab/>
        <w:t>....................................</w:t>
      </w:r>
      <w:r w:rsidRPr="00FD1848">
        <w:tab/>
      </w:r>
      <w:r w:rsidRPr="00FD1848">
        <w:tab/>
      </w:r>
      <w:r w:rsidRPr="00FD1848">
        <w:tab/>
      </w:r>
      <w:r w:rsidRPr="00FD1848">
        <w:tab/>
        <w:t>................................................</w:t>
      </w:r>
    </w:p>
    <w:p w:rsidR="00E452AC" w:rsidRPr="00FD1848" w:rsidRDefault="00C56A35" w:rsidP="00C56A35">
      <w:pPr>
        <w:ind w:left="708" w:firstLine="708"/>
        <w:rPr>
          <w:lang w:eastAsia="sk-SK"/>
        </w:rPr>
      </w:pPr>
      <w:r w:rsidRPr="00FD1848">
        <w:t xml:space="preserve">nájomca </w:t>
      </w:r>
      <w:r w:rsidRPr="00FD1848">
        <w:tab/>
      </w:r>
      <w:r w:rsidRPr="00FD1848">
        <w:tab/>
      </w:r>
      <w:r w:rsidRPr="00FD1848">
        <w:tab/>
      </w:r>
      <w:r w:rsidRPr="00FD1848">
        <w:tab/>
      </w:r>
      <w:r w:rsidRPr="00FD1848">
        <w:tab/>
      </w:r>
      <w:r w:rsidRPr="00FD1848">
        <w:tab/>
        <w:t>prenajímateľ</w:t>
      </w:r>
    </w:p>
    <w:p w:rsidR="005B60E5" w:rsidRPr="00FD1848" w:rsidRDefault="005B60E5">
      <w:pPr>
        <w:jc w:val="center"/>
      </w:pPr>
    </w:p>
    <w:p w:rsidR="005B60E5" w:rsidRPr="00FD1848" w:rsidRDefault="005B60E5" w:rsidP="005170A6"/>
    <w:p w:rsidR="005B60E5" w:rsidRPr="00FD1848" w:rsidRDefault="005B60E5">
      <w:pPr>
        <w:jc w:val="both"/>
        <w:rPr>
          <w:i/>
        </w:rPr>
      </w:pPr>
    </w:p>
    <w:p w:rsidR="000074BD" w:rsidRPr="00FD1848" w:rsidRDefault="000074BD">
      <w:pPr>
        <w:jc w:val="both"/>
        <w:rPr>
          <w:i/>
        </w:rPr>
      </w:pPr>
      <w:r w:rsidRPr="00FD1848">
        <w:rPr>
          <w:i/>
        </w:rPr>
        <w:t xml:space="preserve">Príloha: </w:t>
      </w:r>
    </w:p>
    <w:p w:rsidR="005170A6" w:rsidRDefault="00DD50B0" w:rsidP="00FD1848">
      <w:pPr>
        <w:ind w:left="360" w:hanging="360"/>
        <w:jc w:val="both"/>
      </w:pPr>
      <w:r w:rsidRPr="00FD1848">
        <w:t xml:space="preserve">1. </w:t>
      </w:r>
      <w:r w:rsidR="00FD1848" w:rsidRPr="00FD1848">
        <w:t>Fotokópia OP</w:t>
      </w:r>
    </w:p>
    <w:sectPr w:rsidR="005170A6" w:rsidSect="0084727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81F4D"/>
    <w:multiLevelType w:val="hybridMultilevel"/>
    <w:tmpl w:val="0924E7A4"/>
    <w:lvl w:ilvl="0" w:tplc="3FC017A2">
      <w:numFmt w:val="bullet"/>
      <w:lvlText w:val="-"/>
      <w:lvlJc w:val="left"/>
      <w:pPr>
        <w:ind w:left="840" w:hanging="360"/>
      </w:pPr>
      <w:rPr>
        <w:rFonts w:ascii="Times New Roman" w:eastAsia="Times New Roman" w:hAnsi="Times New Roman" w:cs="Times New Roman" w:hint="default"/>
      </w:rPr>
    </w:lvl>
    <w:lvl w:ilvl="1" w:tplc="041B0003" w:tentative="1">
      <w:start w:val="1"/>
      <w:numFmt w:val="bullet"/>
      <w:lvlText w:val="o"/>
      <w:lvlJc w:val="left"/>
      <w:pPr>
        <w:ind w:left="1560" w:hanging="360"/>
      </w:pPr>
      <w:rPr>
        <w:rFonts w:ascii="Courier New" w:hAnsi="Courier New" w:cs="Courier New" w:hint="default"/>
      </w:rPr>
    </w:lvl>
    <w:lvl w:ilvl="2" w:tplc="041B0005" w:tentative="1">
      <w:start w:val="1"/>
      <w:numFmt w:val="bullet"/>
      <w:lvlText w:val=""/>
      <w:lvlJc w:val="left"/>
      <w:pPr>
        <w:ind w:left="2280" w:hanging="360"/>
      </w:pPr>
      <w:rPr>
        <w:rFonts w:ascii="Wingdings" w:hAnsi="Wingdings" w:hint="default"/>
      </w:rPr>
    </w:lvl>
    <w:lvl w:ilvl="3" w:tplc="041B0001" w:tentative="1">
      <w:start w:val="1"/>
      <w:numFmt w:val="bullet"/>
      <w:lvlText w:val=""/>
      <w:lvlJc w:val="left"/>
      <w:pPr>
        <w:ind w:left="3000" w:hanging="360"/>
      </w:pPr>
      <w:rPr>
        <w:rFonts w:ascii="Symbol" w:hAnsi="Symbol" w:hint="default"/>
      </w:rPr>
    </w:lvl>
    <w:lvl w:ilvl="4" w:tplc="041B0003" w:tentative="1">
      <w:start w:val="1"/>
      <w:numFmt w:val="bullet"/>
      <w:lvlText w:val="o"/>
      <w:lvlJc w:val="left"/>
      <w:pPr>
        <w:ind w:left="3720" w:hanging="360"/>
      </w:pPr>
      <w:rPr>
        <w:rFonts w:ascii="Courier New" w:hAnsi="Courier New" w:cs="Courier New" w:hint="default"/>
      </w:rPr>
    </w:lvl>
    <w:lvl w:ilvl="5" w:tplc="041B0005" w:tentative="1">
      <w:start w:val="1"/>
      <w:numFmt w:val="bullet"/>
      <w:lvlText w:val=""/>
      <w:lvlJc w:val="left"/>
      <w:pPr>
        <w:ind w:left="4440" w:hanging="360"/>
      </w:pPr>
      <w:rPr>
        <w:rFonts w:ascii="Wingdings" w:hAnsi="Wingdings" w:hint="default"/>
      </w:rPr>
    </w:lvl>
    <w:lvl w:ilvl="6" w:tplc="041B0001" w:tentative="1">
      <w:start w:val="1"/>
      <w:numFmt w:val="bullet"/>
      <w:lvlText w:val=""/>
      <w:lvlJc w:val="left"/>
      <w:pPr>
        <w:ind w:left="5160" w:hanging="360"/>
      </w:pPr>
      <w:rPr>
        <w:rFonts w:ascii="Symbol" w:hAnsi="Symbol" w:hint="default"/>
      </w:rPr>
    </w:lvl>
    <w:lvl w:ilvl="7" w:tplc="041B0003" w:tentative="1">
      <w:start w:val="1"/>
      <w:numFmt w:val="bullet"/>
      <w:lvlText w:val="o"/>
      <w:lvlJc w:val="left"/>
      <w:pPr>
        <w:ind w:left="5880" w:hanging="360"/>
      </w:pPr>
      <w:rPr>
        <w:rFonts w:ascii="Courier New" w:hAnsi="Courier New" w:cs="Courier New" w:hint="default"/>
      </w:rPr>
    </w:lvl>
    <w:lvl w:ilvl="8" w:tplc="041B0005" w:tentative="1">
      <w:start w:val="1"/>
      <w:numFmt w:val="bullet"/>
      <w:lvlText w:val=""/>
      <w:lvlJc w:val="left"/>
      <w:pPr>
        <w:ind w:left="6600" w:hanging="360"/>
      </w:pPr>
      <w:rPr>
        <w:rFonts w:ascii="Wingdings" w:hAnsi="Wingdings" w:hint="default"/>
      </w:rPr>
    </w:lvl>
  </w:abstractNum>
  <w:abstractNum w:abstractNumId="1">
    <w:nsid w:val="0459058D"/>
    <w:multiLevelType w:val="hybridMultilevel"/>
    <w:tmpl w:val="0D54902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2">
    <w:nsid w:val="06F50BA4"/>
    <w:multiLevelType w:val="hybridMultilevel"/>
    <w:tmpl w:val="5DEE0B26"/>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3">
    <w:nsid w:val="09716F4E"/>
    <w:multiLevelType w:val="hybridMultilevel"/>
    <w:tmpl w:val="980EDDDA"/>
    <w:lvl w:ilvl="0" w:tplc="12A49A26">
      <w:start w:val="1"/>
      <w:numFmt w:val="bullet"/>
      <w:lvlText w:val="-"/>
      <w:lvlJc w:val="left"/>
      <w:pPr>
        <w:tabs>
          <w:tab w:val="num" w:pos="720"/>
        </w:tabs>
        <w:ind w:left="720" w:hanging="360"/>
      </w:pPr>
      <w:rPr>
        <w:rFonts w:ascii="Times New Roman" w:eastAsia="Times New Roman" w:hAnsi="Times New Roman" w:hint="default"/>
      </w:rPr>
    </w:lvl>
    <w:lvl w:ilvl="1" w:tplc="7B16A0AA">
      <w:numFmt w:val="bullet"/>
      <w:lvlText w:val="–"/>
      <w:lvlJc w:val="left"/>
      <w:pPr>
        <w:tabs>
          <w:tab w:val="num" w:pos="1440"/>
        </w:tabs>
        <w:ind w:left="1440" w:hanging="360"/>
      </w:pPr>
      <w:rPr>
        <w:rFonts w:ascii="Times New Roman" w:eastAsia="Times New Roman" w:hAnsi="Times New Roman" w:hint="default"/>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4">
    <w:nsid w:val="0B9051AF"/>
    <w:multiLevelType w:val="hybridMultilevel"/>
    <w:tmpl w:val="D3E22E9A"/>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5">
    <w:nsid w:val="10B10159"/>
    <w:multiLevelType w:val="hybridMultilevel"/>
    <w:tmpl w:val="E41ED19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6">
    <w:nsid w:val="14A47AC4"/>
    <w:multiLevelType w:val="hybridMultilevel"/>
    <w:tmpl w:val="FD6CB578"/>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7">
    <w:nsid w:val="180A63D3"/>
    <w:multiLevelType w:val="hybridMultilevel"/>
    <w:tmpl w:val="A07A1A38"/>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8">
    <w:nsid w:val="19603B1F"/>
    <w:multiLevelType w:val="hybridMultilevel"/>
    <w:tmpl w:val="93300BCC"/>
    <w:lvl w:ilvl="0" w:tplc="1C121F7A">
      <w:start w:val="1"/>
      <w:numFmt w:val="decimal"/>
      <w:lvlText w:val="%1."/>
      <w:lvlJc w:val="left"/>
      <w:pPr>
        <w:tabs>
          <w:tab w:val="num" w:pos="720"/>
        </w:tabs>
        <w:ind w:left="720" w:hanging="360"/>
      </w:pPr>
      <w:rPr>
        <w:rFonts w:cs="Times New Roman"/>
      </w:rPr>
    </w:lvl>
    <w:lvl w:ilvl="1" w:tplc="BBB477C0">
      <w:start w:val="1"/>
      <w:numFmt w:val="lowerLetter"/>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9">
    <w:nsid w:val="1A1C4A0C"/>
    <w:multiLevelType w:val="hybridMultilevel"/>
    <w:tmpl w:val="F202CBD6"/>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0">
    <w:nsid w:val="1AC81BE9"/>
    <w:multiLevelType w:val="hybridMultilevel"/>
    <w:tmpl w:val="DA14EC02"/>
    <w:lvl w:ilvl="0" w:tplc="AC42E348">
      <w:start w:val="1"/>
      <w:numFmt w:val="bullet"/>
      <w:lvlText w:val="-"/>
      <w:lvlJc w:val="left"/>
      <w:pPr>
        <w:tabs>
          <w:tab w:val="num" w:pos="720"/>
        </w:tabs>
        <w:ind w:left="720" w:hanging="360"/>
      </w:pPr>
      <w:rPr>
        <w:rFonts w:ascii="Times New Roman" w:eastAsia="Times New Roman" w:hAnsi="Times New Roman" w:hint="default"/>
      </w:rPr>
    </w:lvl>
    <w:lvl w:ilvl="1" w:tplc="041B0003">
      <w:start w:val="1"/>
      <w:numFmt w:val="decimal"/>
      <w:lvlText w:val="%2."/>
      <w:lvlJc w:val="left"/>
      <w:pPr>
        <w:tabs>
          <w:tab w:val="num" w:pos="1440"/>
        </w:tabs>
        <w:ind w:left="1440" w:hanging="360"/>
      </w:pPr>
      <w:rPr>
        <w:rFonts w:cs="Times New Roman"/>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11">
    <w:nsid w:val="1D6C6CD0"/>
    <w:multiLevelType w:val="multilevel"/>
    <w:tmpl w:val="576AE558"/>
    <w:lvl w:ilvl="0">
      <w:start w:val="1"/>
      <w:numFmt w:val="decimal"/>
      <w:lvlText w:val="%1."/>
      <w:lvlJc w:val="left"/>
      <w:pPr>
        <w:tabs>
          <w:tab w:val="num" w:pos="720"/>
        </w:tabs>
        <w:ind w:left="720" w:hanging="360"/>
      </w:pPr>
      <w:rPr>
        <w:rFonts w:cs="Times New Roman"/>
      </w:rPr>
    </w:lvl>
    <w:lvl w:ilvl="1">
      <w:start w:val="1"/>
      <w:numFmt w:val="decimal"/>
      <w:isLgl/>
      <w:lvlText w:val="%2."/>
      <w:lvlJc w:val="left"/>
      <w:pPr>
        <w:tabs>
          <w:tab w:val="num" w:pos="735"/>
        </w:tabs>
        <w:ind w:left="735" w:hanging="375"/>
      </w:pPr>
      <w:rPr>
        <w:rFonts w:cs="Times New Roman"/>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12">
    <w:nsid w:val="1DFA473E"/>
    <w:multiLevelType w:val="hybridMultilevel"/>
    <w:tmpl w:val="2C1CA296"/>
    <w:lvl w:ilvl="0" w:tplc="1638AA92">
      <w:numFmt w:val="bullet"/>
      <w:lvlText w:val="-"/>
      <w:lvlJc w:val="left"/>
      <w:pPr>
        <w:ind w:left="720" w:hanging="360"/>
      </w:pPr>
      <w:rPr>
        <w:rFonts w:ascii="Times New Roman" w:eastAsia="Times New Roman" w:hAnsi="Times New Roman" w:cs="Times New Roman" w:hint="default"/>
        <w:b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nsid w:val="31C16EC1"/>
    <w:multiLevelType w:val="hybridMultilevel"/>
    <w:tmpl w:val="606A2F8E"/>
    <w:lvl w:ilvl="0" w:tplc="1C121F7A">
      <w:start w:val="1"/>
      <w:numFmt w:val="decimal"/>
      <w:lvlText w:val="%1."/>
      <w:lvlJc w:val="left"/>
      <w:pPr>
        <w:tabs>
          <w:tab w:val="num" w:pos="720"/>
        </w:tabs>
        <w:ind w:left="720" w:hanging="360"/>
      </w:pPr>
      <w:rPr>
        <w:rFonts w:cs="Times New Roman"/>
      </w:rPr>
    </w:lvl>
    <w:lvl w:ilvl="1" w:tplc="041B0019" w:tentative="1">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4">
    <w:nsid w:val="33796560"/>
    <w:multiLevelType w:val="hybridMultilevel"/>
    <w:tmpl w:val="1D023330"/>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5">
    <w:nsid w:val="4557531D"/>
    <w:multiLevelType w:val="hybridMultilevel"/>
    <w:tmpl w:val="C9F2BC0C"/>
    <w:lvl w:ilvl="0" w:tplc="FF062D30">
      <w:start w:val="7"/>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6">
    <w:nsid w:val="60060F6C"/>
    <w:multiLevelType w:val="hybridMultilevel"/>
    <w:tmpl w:val="DADCE0EC"/>
    <w:lvl w:ilvl="0" w:tplc="FFAADFCA">
      <w:numFmt w:val="bullet"/>
      <w:lvlText w:val="-"/>
      <w:lvlJc w:val="left"/>
      <w:pPr>
        <w:ind w:left="1080" w:hanging="360"/>
      </w:pPr>
      <w:rPr>
        <w:rFonts w:ascii="Times New Roman" w:eastAsia="Times New Roman" w:hAnsi="Times New Roman" w:cs="Times New Roman"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7">
    <w:nsid w:val="62146EFF"/>
    <w:multiLevelType w:val="hybridMultilevel"/>
    <w:tmpl w:val="14E86178"/>
    <w:lvl w:ilvl="0" w:tplc="1C121F7A">
      <w:start w:val="1"/>
      <w:numFmt w:val="decimal"/>
      <w:lvlText w:val="%1."/>
      <w:lvlJc w:val="left"/>
      <w:pPr>
        <w:tabs>
          <w:tab w:val="num" w:pos="720"/>
        </w:tabs>
        <w:ind w:left="720" w:hanging="360"/>
      </w:pPr>
      <w:rPr>
        <w:rFonts w:cs="Times New Roman"/>
      </w:rPr>
    </w:lvl>
    <w:lvl w:ilvl="1" w:tplc="041B0019">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8">
    <w:nsid w:val="70315C4F"/>
    <w:multiLevelType w:val="hybridMultilevel"/>
    <w:tmpl w:val="35F459AE"/>
    <w:lvl w:ilvl="0" w:tplc="041B000F">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num w:numId="1">
    <w:abstractNumId w:val="7"/>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num>
  <w:num w:numId="22">
    <w:abstractNumId w:val="15"/>
  </w:num>
  <w:num w:numId="23">
    <w:abstractNumId w:val="11"/>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num>
  <w:num w:numId="30">
    <w:abstractNumId w:val="17"/>
  </w:num>
  <w:num w:numId="31">
    <w:abstractNumId w:val="12"/>
  </w:num>
  <w:num w:numId="32">
    <w:abstractNumId w:val="16"/>
  </w:num>
  <w:num w:numId="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2"/>
  </w:compat>
  <w:rsids>
    <w:rsidRoot w:val="002C3A12"/>
    <w:rsid w:val="000074BD"/>
    <w:rsid w:val="000304B1"/>
    <w:rsid w:val="00036028"/>
    <w:rsid w:val="00043CA0"/>
    <w:rsid w:val="0006143F"/>
    <w:rsid w:val="00095FF7"/>
    <w:rsid w:val="000A73D2"/>
    <w:rsid w:val="000B3851"/>
    <w:rsid w:val="000C485B"/>
    <w:rsid w:val="000E17FA"/>
    <w:rsid w:val="000E24CB"/>
    <w:rsid w:val="000F184F"/>
    <w:rsid w:val="000F3149"/>
    <w:rsid w:val="00125DE1"/>
    <w:rsid w:val="00134E3F"/>
    <w:rsid w:val="001534A9"/>
    <w:rsid w:val="001A67BA"/>
    <w:rsid w:val="001B5E1A"/>
    <w:rsid w:val="001D799A"/>
    <w:rsid w:val="002015B2"/>
    <w:rsid w:val="00285083"/>
    <w:rsid w:val="002C3A12"/>
    <w:rsid w:val="00307CC4"/>
    <w:rsid w:val="003B20DC"/>
    <w:rsid w:val="003D5D5A"/>
    <w:rsid w:val="00404963"/>
    <w:rsid w:val="004210D5"/>
    <w:rsid w:val="004238F2"/>
    <w:rsid w:val="00472CFD"/>
    <w:rsid w:val="0048042D"/>
    <w:rsid w:val="00497A05"/>
    <w:rsid w:val="004D7B3C"/>
    <w:rsid w:val="005170A6"/>
    <w:rsid w:val="00525DD4"/>
    <w:rsid w:val="00564728"/>
    <w:rsid w:val="005B60E5"/>
    <w:rsid w:val="005B79B7"/>
    <w:rsid w:val="006271CB"/>
    <w:rsid w:val="00642A62"/>
    <w:rsid w:val="006430A7"/>
    <w:rsid w:val="00680FDE"/>
    <w:rsid w:val="0069181C"/>
    <w:rsid w:val="006A1863"/>
    <w:rsid w:val="007474A7"/>
    <w:rsid w:val="00847277"/>
    <w:rsid w:val="008527D1"/>
    <w:rsid w:val="00864F66"/>
    <w:rsid w:val="008971B8"/>
    <w:rsid w:val="008D6E11"/>
    <w:rsid w:val="008E4B92"/>
    <w:rsid w:val="0090641C"/>
    <w:rsid w:val="009C3656"/>
    <w:rsid w:val="009C3E20"/>
    <w:rsid w:val="00A0743C"/>
    <w:rsid w:val="00A71258"/>
    <w:rsid w:val="00A73F31"/>
    <w:rsid w:val="00AA794A"/>
    <w:rsid w:val="00AB32EA"/>
    <w:rsid w:val="00AC1B46"/>
    <w:rsid w:val="00AC554E"/>
    <w:rsid w:val="00AD12C7"/>
    <w:rsid w:val="00AE2C7E"/>
    <w:rsid w:val="00AF5B98"/>
    <w:rsid w:val="00B359FE"/>
    <w:rsid w:val="00B372FE"/>
    <w:rsid w:val="00B478DA"/>
    <w:rsid w:val="00B51E7C"/>
    <w:rsid w:val="00B6001F"/>
    <w:rsid w:val="00B8498F"/>
    <w:rsid w:val="00B8563C"/>
    <w:rsid w:val="00BA0C8B"/>
    <w:rsid w:val="00BB49C2"/>
    <w:rsid w:val="00BC60BC"/>
    <w:rsid w:val="00BE5C07"/>
    <w:rsid w:val="00C0082F"/>
    <w:rsid w:val="00C56A35"/>
    <w:rsid w:val="00CF41A2"/>
    <w:rsid w:val="00D06FAF"/>
    <w:rsid w:val="00D1578E"/>
    <w:rsid w:val="00D31581"/>
    <w:rsid w:val="00D91B5A"/>
    <w:rsid w:val="00D97E9D"/>
    <w:rsid w:val="00DC37EF"/>
    <w:rsid w:val="00DD50B0"/>
    <w:rsid w:val="00DF7F22"/>
    <w:rsid w:val="00E04853"/>
    <w:rsid w:val="00E27232"/>
    <w:rsid w:val="00E452AC"/>
    <w:rsid w:val="00E74199"/>
    <w:rsid w:val="00F7609B"/>
    <w:rsid w:val="00F8457E"/>
    <w:rsid w:val="00FB08D4"/>
    <w:rsid w:val="00FC2E6F"/>
    <w:rsid w:val="00FD1848"/>
    <w:rsid w:val="00FE55A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k-SK" w:eastAsia="sk-SK"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847277"/>
    <w:rPr>
      <w:sz w:val="24"/>
      <w:szCs w:val="24"/>
      <w:lang w:eastAsia="cs-CZ"/>
    </w:rPr>
  </w:style>
  <w:style w:type="paragraph" w:styleId="Nadpis1">
    <w:name w:val="heading 1"/>
    <w:basedOn w:val="Normlny"/>
    <w:next w:val="Normlny"/>
    <w:link w:val="Nadpis1Char"/>
    <w:qFormat/>
    <w:rsid w:val="00043CA0"/>
    <w:pPr>
      <w:keepNext/>
      <w:ind w:left="360"/>
      <w:jc w:val="both"/>
      <w:outlineLvl w:val="0"/>
    </w:pPr>
    <w:rPr>
      <w:u w:val="single"/>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A73F31"/>
    <w:pPr>
      <w:ind w:left="708"/>
    </w:pPr>
  </w:style>
  <w:style w:type="character" w:customStyle="1" w:styleId="Nadpis1Char">
    <w:name w:val="Nadpis 1 Char"/>
    <w:link w:val="Nadpis1"/>
    <w:rsid w:val="00043CA0"/>
    <w:rPr>
      <w:sz w:val="24"/>
      <w:szCs w:val="24"/>
      <w:u w:val="single"/>
    </w:rPr>
  </w:style>
  <w:style w:type="character" w:styleId="Siln">
    <w:name w:val="Strong"/>
    <w:uiPriority w:val="22"/>
    <w:qFormat/>
    <w:rsid w:val="003D5D5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sk-SK" w:eastAsia="sk-SK"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5435647">
      <w:bodyDiv w:val="1"/>
      <w:marLeft w:val="0"/>
      <w:marRight w:val="0"/>
      <w:marTop w:val="0"/>
      <w:marBottom w:val="0"/>
      <w:divBdr>
        <w:top w:val="none" w:sz="0" w:space="0" w:color="auto"/>
        <w:left w:val="none" w:sz="0" w:space="0" w:color="auto"/>
        <w:bottom w:val="none" w:sz="0" w:space="0" w:color="auto"/>
        <w:right w:val="none" w:sz="0" w:space="0" w:color="auto"/>
      </w:divBdr>
      <w:divsChild>
        <w:div w:id="16154792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1EA464-1B0B-4735-B73B-7F55859B56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6</Pages>
  <Words>1853</Words>
  <Characters>10565</Characters>
  <Application>Microsoft Office Word</Application>
  <DocSecurity>0</DocSecurity>
  <Lines>88</Lines>
  <Paragraphs>24</Paragraphs>
  <ScaleCrop>false</ScaleCrop>
  <HeadingPairs>
    <vt:vector size="2" baseType="variant">
      <vt:variant>
        <vt:lpstr>Názov</vt:lpstr>
      </vt:variant>
      <vt:variant>
        <vt:i4>1</vt:i4>
      </vt:variant>
    </vt:vector>
  </HeadingPairs>
  <TitlesOfParts>
    <vt:vector size="1" baseType="lpstr">
      <vt:lpstr>Zmluva č</vt:lpstr>
    </vt:vector>
  </TitlesOfParts>
  <Company>BSK</Company>
  <LinksUpToDate>false</LinksUpToDate>
  <CharactersWithSpaces>12394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Zmluva č</dc:title>
  <dc:creator>kkuljackova</dc:creator>
  <cp:lastModifiedBy>relo</cp:lastModifiedBy>
  <cp:revision>7</cp:revision>
  <cp:lastPrinted>2013-02-12T06:09:00Z</cp:lastPrinted>
  <dcterms:created xsi:type="dcterms:W3CDTF">2019-08-15T08:15:00Z</dcterms:created>
  <dcterms:modified xsi:type="dcterms:W3CDTF">2019-09-10T08:20:00Z</dcterms:modified>
</cp:coreProperties>
</file>