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4867" w:rsidRDefault="00764867">
      <w:pPr>
        <w:pStyle w:val="Nadpis6"/>
      </w:pPr>
      <w:r>
        <w:t xml:space="preserve">       Zmluva </w:t>
      </w:r>
    </w:p>
    <w:p w:rsidR="00764867" w:rsidRDefault="00764867">
      <w:pPr>
        <w:jc w:val="center"/>
        <w:rPr>
          <w:bCs/>
          <w:sz w:val="26"/>
        </w:rPr>
      </w:pPr>
      <w:r>
        <w:rPr>
          <w:bCs/>
          <w:sz w:val="26"/>
        </w:rPr>
        <w:t xml:space="preserve">o nájme  nebytového  </w:t>
      </w:r>
      <w:r w:rsidRPr="008F6F6E">
        <w:rPr>
          <w:bCs/>
          <w:sz w:val="26"/>
        </w:rPr>
        <w:t>priestoru</w:t>
      </w:r>
      <w:r w:rsidR="00D35FA8" w:rsidRPr="008F6F6E">
        <w:rPr>
          <w:bCs/>
          <w:sz w:val="26"/>
        </w:rPr>
        <w:t xml:space="preserve"> č. </w:t>
      </w:r>
      <w:r w:rsidR="00A82AD0" w:rsidRPr="008F6F6E">
        <w:rPr>
          <w:bCs/>
          <w:sz w:val="26"/>
        </w:rPr>
        <w:t>1</w:t>
      </w:r>
      <w:r w:rsidR="00FB6D7D" w:rsidRPr="008F6F6E">
        <w:rPr>
          <w:bCs/>
          <w:sz w:val="26"/>
        </w:rPr>
        <w:t xml:space="preserve">. </w:t>
      </w:r>
      <w:r w:rsidR="00D35FA8" w:rsidRPr="008F6F6E">
        <w:rPr>
          <w:bCs/>
          <w:sz w:val="26"/>
        </w:rPr>
        <w:t>/</w:t>
      </w:r>
      <w:r w:rsidR="00D35FA8">
        <w:rPr>
          <w:bCs/>
          <w:sz w:val="26"/>
        </w:rPr>
        <w:t>201</w:t>
      </w:r>
      <w:r w:rsidR="00FB6D7D">
        <w:rPr>
          <w:bCs/>
          <w:sz w:val="26"/>
        </w:rPr>
        <w:t>8</w:t>
      </w:r>
    </w:p>
    <w:p w:rsidR="00764867" w:rsidRDefault="00764867">
      <w:pPr>
        <w:jc w:val="both"/>
        <w:rPr>
          <w:bCs/>
        </w:rPr>
      </w:pPr>
    </w:p>
    <w:p w:rsidR="00764867" w:rsidRDefault="00764867">
      <w:pPr>
        <w:jc w:val="both"/>
        <w:rPr>
          <w:bCs/>
        </w:rPr>
      </w:pPr>
      <w:r>
        <w:rPr>
          <w:bCs/>
        </w:rPr>
        <w:t>uzatvorená v zmysle ustanovení zákona č. 116/1990 Zb. o nájme a podnájme priestorov v platnom znení, zákona č. 18/1996 Z. z. o cenách v platnom znení, zákona č. 446/2001 Z. z. o majetku vyšších územných celkov v platnom znení, a ďalších právnych predpisov.</w:t>
      </w:r>
    </w:p>
    <w:p w:rsidR="00764867" w:rsidRDefault="00764867">
      <w:pPr>
        <w:jc w:val="both"/>
        <w:rPr>
          <w:bCs/>
        </w:rPr>
      </w:pPr>
    </w:p>
    <w:p w:rsidR="00764867" w:rsidRDefault="00764867">
      <w:pPr>
        <w:jc w:val="center"/>
        <w:rPr>
          <w:b/>
        </w:rPr>
      </w:pPr>
      <w:r>
        <w:rPr>
          <w:b/>
        </w:rPr>
        <w:t>Čl. I.</w:t>
      </w:r>
    </w:p>
    <w:p w:rsidR="00764867" w:rsidRDefault="00764867">
      <w:pPr>
        <w:pStyle w:val="Nadpis5"/>
        <w:rPr>
          <w:lang w:eastAsia="cs-CZ"/>
        </w:rPr>
      </w:pPr>
      <w:r>
        <w:rPr>
          <w:lang w:eastAsia="cs-CZ"/>
        </w:rPr>
        <w:t>Zmluvné strany</w:t>
      </w:r>
    </w:p>
    <w:p w:rsidR="00764867" w:rsidRDefault="00764867">
      <w:pPr>
        <w:jc w:val="center"/>
        <w:rPr>
          <w:bCs/>
        </w:rPr>
      </w:pPr>
    </w:p>
    <w:p w:rsidR="00764867" w:rsidRDefault="00764867">
      <w:pPr>
        <w:jc w:val="both"/>
        <w:rPr>
          <w:b/>
        </w:rPr>
      </w:pPr>
      <w:r>
        <w:rPr>
          <w:b/>
        </w:rPr>
        <w:t>Prenajímateľ:</w:t>
      </w:r>
      <w:r>
        <w:rPr>
          <w:bCs/>
        </w:rPr>
        <w:t xml:space="preserve">  </w:t>
      </w:r>
      <w:r>
        <w:rPr>
          <w:b/>
        </w:rPr>
        <w:t>GYMNÁZIUM  L. Novomeského</w:t>
      </w:r>
      <w:r w:rsidR="00066771">
        <w:rPr>
          <w:b/>
        </w:rPr>
        <w:t xml:space="preserve">        </w:t>
      </w:r>
      <w:r w:rsidR="00195A0B">
        <w:rPr>
          <w:b/>
        </w:rPr>
        <w:t xml:space="preserve">        </w:t>
      </w:r>
      <w:r w:rsidR="00066771">
        <w:rPr>
          <w:b/>
        </w:rPr>
        <w:t xml:space="preserve"> IČO: 00605786</w:t>
      </w:r>
    </w:p>
    <w:p w:rsidR="00764867" w:rsidRDefault="00764867">
      <w:pPr>
        <w:jc w:val="both"/>
        <w:rPr>
          <w:bCs/>
        </w:rPr>
      </w:pPr>
      <w:r>
        <w:rPr>
          <w:bCs/>
        </w:rPr>
        <w:tab/>
      </w:r>
      <w:r>
        <w:rPr>
          <w:bCs/>
        </w:rPr>
        <w:tab/>
        <w:t xml:space="preserve">   Tomášikova 2</w:t>
      </w:r>
      <w:r w:rsidR="005E7696">
        <w:rPr>
          <w:bCs/>
        </w:rPr>
        <w:t xml:space="preserve">                                                  </w:t>
      </w:r>
      <w:r w:rsidR="005E7696" w:rsidRPr="005E7696">
        <w:rPr>
          <w:b/>
          <w:bCs/>
        </w:rPr>
        <w:t>DIČ : 2020878057</w:t>
      </w:r>
    </w:p>
    <w:p w:rsidR="00764867" w:rsidRDefault="00764867">
      <w:pPr>
        <w:jc w:val="both"/>
        <w:rPr>
          <w:bCs/>
        </w:rPr>
      </w:pPr>
      <w:r>
        <w:rPr>
          <w:bCs/>
        </w:rPr>
        <w:tab/>
      </w:r>
      <w:r>
        <w:rPr>
          <w:bCs/>
        </w:rPr>
        <w:tab/>
        <w:t xml:space="preserve">   827 29  Bratislava</w:t>
      </w:r>
    </w:p>
    <w:p w:rsidR="00764867" w:rsidRDefault="00764867">
      <w:pPr>
        <w:jc w:val="both"/>
        <w:rPr>
          <w:bCs/>
        </w:rPr>
      </w:pPr>
      <w:r>
        <w:rPr>
          <w:bCs/>
        </w:rPr>
        <w:t xml:space="preserve">                           Zastúpený : Ing. Norbert </w:t>
      </w:r>
      <w:proofErr w:type="spellStart"/>
      <w:r>
        <w:rPr>
          <w:bCs/>
        </w:rPr>
        <w:t>Kyndl</w:t>
      </w:r>
      <w:proofErr w:type="spellEnd"/>
      <w:r>
        <w:rPr>
          <w:bCs/>
        </w:rPr>
        <w:t xml:space="preserve"> – riaditeľ</w:t>
      </w:r>
    </w:p>
    <w:p w:rsidR="00764867" w:rsidRDefault="00764867">
      <w:pPr>
        <w:jc w:val="both"/>
        <w:rPr>
          <w:bCs/>
        </w:rPr>
      </w:pPr>
      <w:r>
        <w:rPr>
          <w:bCs/>
        </w:rPr>
        <w:t xml:space="preserve">                           Bankové spojenie: </w:t>
      </w:r>
      <w:r w:rsidR="0078610D">
        <w:rPr>
          <w:bCs/>
        </w:rPr>
        <w:t>Štátna poklad</w:t>
      </w:r>
      <w:r w:rsidR="00195A0B">
        <w:rPr>
          <w:bCs/>
        </w:rPr>
        <w:t>nica</w:t>
      </w:r>
    </w:p>
    <w:p w:rsidR="00764867" w:rsidRDefault="00764867">
      <w:pPr>
        <w:jc w:val="both"/>
        <w:rPr>
          <w:bCs/>
        </w:rPr>
      </w:pPr>
      <w:r>
        <w:rPr>
          <w:bCs/>
        </w:rPr>
        <w:tab/>
      </w:r>
      <w:r>
        <w:rPr>
          <w:bCs/>
        </w:rPr>
        <w:tab/>
        <w:t xml:space="preserve">   Č. účtu: </w:t>
      </w:r>
      <w:r w:rsidR="009F620F">
        <w:rPr>
          <w:bCs/>
        </w:rPr>
        <w:t>SK90 8180 0000 00</w:t>
      </w:r>
      <w:r w:rsidR="00195A0B">
        <w:rPr>
          <w:bCs/>
        </w:rPr>
        <w:t>70</w:t>
      </w:r>
      <w:r w:rsidR="009F620F">
        <w:rPr>
          <w:bCs/>
        </w:rPr>
        <w:t xml:space="preserve"> </w:t>
      </w:r>
      <w:r w:rsidR="00195A0B">
        <w:rPr>
          <w:bCs/>
        </w:rPr>
        <w:t>0047</w:t>
      </w:r>
      <w:r w:rsidR="009F620F">
        <w:rPr>
          <w:bCs/>
        </w:rPr>
        <w:t xml:space="preserve"> </w:t>
      </w:r>
      <w:r w:rsidR="00195A0B">
        <w:rPr>
          <w:bCs/>
        </w:rPr>
        <w:t>2456</w:t>
      </w:r>
      <w:r>
        <w:rPr>
          <w:bCs/>
        </w:rPr>
        <w:t xml:space="preserve"> </w:t>
      </w:r>
    </w:p>
    <w:p w:rsidR="00764867" w:rsidRDefault="00764867">
      <w:pPr>
        <w:jc w:val="both"/>
        <w:rPr>
          <w:bCs/>
        </w:rPr>
      </w:pPr>
      <w:r>
        <w:rPr>
          <w:bCs/>
        </w:rPr>
        <w:t xml:space="preserve">  na strane jednej (ďalej len „prenajímateľ“)</w:t>
      </w:r>
    </w:p>
    <w:p w:rsidR="00764867" w:rsidRDefault="00764867">
      <w:pPr>
        <w:jc w:val="both"/>
        <w:rPr>
          <w:bCs/>
        </w:rPr>
      </w:pPr>
    </w:p>
    <w:p w:rsidR="00764867" w:rsidRDefault="00764867">
      <w:pPr>
        <w:jc w:val="both"/>
        <w:rPr>
          <w:bCs/>
        </w:rPr>
      </w:pPr>
    </w:p>
    <w:p w:rsidR="00A82AD0" w:rsidRDefault="00764867" w:rsidP="00A82AD0">
      <w:pPr>
        <w:jc w:val="both"/>
      </w:pPr>
      <w:r w:rsidRPr="00055D6E">
        <w:rPr>
          <w:b/>
        </w:rPr>
        <w:t>Nájomca:</w:t>
      </w:r>
      <w:r>
        <w:tab/>
      </w:r>
      <w:r w:rsidR="007803B4" w:rsidRPr="007803B4">
        <w:rPr>
          <w:b/>
        </w:rPr>
        <w:t xml:space="preserve"> </w:t>
      </w:r>
      <w:r w:rsidR="007803B4">
        <w:rPr>
          <w:b/>
        </w:rPr>
        <w:t xml:space="preserve"> </w:t>
      </w:r>
      <w:r w:rsidR="007803B4" w:rsidRPr="007803B4">
        <w:rPr>
          <w:b/>
        </w:rPr>
        <w:t xml:space="preserve"> </w:t>
      </w:r>
      <w:r w:rsidR="00A82AD0">
        <w:rPr>
          <w:b/>
        </w:rPr>
        <w:t>Volejbalový klub Slávia UK Bratislava          IČO: 31796991</w:t>
      </w:r>
      <w:r w:rsidR="00A82AD0">
        <w:t xml:space="preserve">                         </w:t>
      </w:r>
    </w:p>
    <w:p w:rsidR="00A82AD0" w:rsidRDefault="00A82AD0" w:rsidP="00A82AD0">
      <w:pPr>
        <w:jc w:val="both"/>
      </w:pPr>
      <w:r>
        <w:t xml:space="preserve">                          Haanova52                                                          </w:t>
      </w:r>
      <w:r w:rsidRPr="00ED2B2E">
        <w:rPr>
          <w:b/>
        </w:rPr>
        <w:t>DIČ : SK 2021623263</w:t>
      </w:r>
    </w:p>
    <w:p w:rsidR="00A82AD0" w:rsidRDefault="00A82AD0" w:rsidP="00A82AD0">
      <w:pPr>
        <w:jc w:val="both"/>
        <w:rPr>
          <w:bCs/>
        </w:rPr>
      </w:pPr>
      <w:r>
        <w:rPr>
          <w:bCs/>
        </w:rPr>
        <w:t xml:space="preserve">                          851 04 Bratislava </w:t>
      </w:r>
    </w:p>
    <w:p w:rsidR="00A82AD0" w:rsidRDefault="00A82AD0" w:rsidP="00A82AD0">
      <w:pPr>
        <w:jc w:val="both"/>
        <w:rPr>
          <w:bCs/>
        </w:rPr>
      </w:pPr>
      <w:r>
        <w:rPr>
          <w:bCs/>
        </w:rPr>
        <w:t xml:space="preserve">                          Zastúpený : </w:t>
      </w:r>
      <w:proofErr w:type="spellStart"/>
      <w:r>
        <w:rPr>
          <w:bCs/>
        </w:rPr>
        <w:t>PaeDr</w:t>
      </w:r>
      <w:proofErr w:type="spellEnd"/>
      <w:r>
        <w:rPr>
          <w:bCs/>
        </w:rPr>
        <w:t xml:space="preserve">. Vladimír </w:t>
      </w:r>
      <w:proofErr w:type="spellStart"/>
      <w:r>
        <w:rPr>
          <w:bCs/>
        </w:rPr>
        <w:t>Hančík</w:t>
      </w:r>
      <w:proofErr w:type="spellEnd"/>
      <w:r>
        <w:rPr>
          <w:bCs/>
        </w:rPr>
        <w:t xml:space="preserve"> – prezident klubu  </w:t>
      </w:r>
    </w:p>
    <w:p w:rsidR="00A82AD0" w:rsidRDefault="00A82AD0" w:rsidP="00A82AD0">
      <w:pPr>
        <w:jc w:val="both"/>
        <w:rPr>
          <w:bCs/>
        </w:rPr>
      </w:pPr>
      <w:r>
        <w:rPr>
          <w:bCs/>
        </w:rPr>
        <w:t xml:space="preserve">                          </w:t>
      </w:r>
      <w:proofErr w:type="spellStart"/>
      <w:r>
        <w:rPr>
          <w:bCs/>
        </w:rPr>
        <w:t>č.t</w:t>
      </w:r>
      <w:proofErr w:type="spellEnd"/>
      <w:r>
        <w:rPr>
          <w:bCs/>
        </w:rPr>
        <w:t>. : 0905 613908</w:t>
      </w:r>
    </w:p>
    <w:p w:rsidR="00A82AD0" w:rsidRPr="00CB2082" w:rsidRDefault="00A82AD0" w:rsidP="00A82AD0">
      <w:r>
        <w:rPr>
          <w:b/>
        </w:rPr>
        <w:t xml:space="preserve"> </w:t>
      </w:r>
      <w:r w:rsidRPr="00CB2082">
        <w:t xml:space="preserve">na strane druhej ( ďalej len „nájomca“) </w:t>
      </w:r>
    </w:p>
    <w:p w:rsidR="009433E0" w:rsidRPr="009433E0" w:rsidRDefault="009433E0" w:rsidP="00A82AD0">
      <w:pPr>
        <w:shd w:val="clear" w:color="auto" w:fill="FFFFFF"/>
      </w:pPr>
    </w:p>
    <w:p w:rsidR="00CB2082" w:rsidRDefault="00CB2082">
      <w:pPr>
        <w:jc w:val="center"/>
        <w:rPr>
          <w:b/>
        </w:rPr>
      </w:pPr>
    </w:p>
    <w:p w:rsidR="00764867" w:rsidRDefault="00764867">
      <w:pPr>
        <w:jc w:val="center"/>
        <w:rPr>
          <w:b/>
        </w:rPr>
      </w:pPr>
      <w:r>
        <w:rPr>
          <w:b/>
        </w:rPr>
        <w:t>Čl. I.</w:t>
      </w:r>
    </w:p>
    <w:p w:rsidR="00764867" w:rsidRDefault="00764867">
      <w:pPr>
        <w:pStyle w:val="Nadpis5"/>
        <w:rPr>
          <w:bCs/>
        </w:rPr>
      </w:pPr>
      <w:r>
        <w:t>Predmet zmluvy</w:t>
      </w:r>
    </w:p>
    <w:p w:rsidR="00764867" w:rsidRDefault="00764867">
      <w:pPr>
        <w:jc w:val="both"/>
        <w:rPr>
          <w:bCs/>
        </w:rPr>
      </w:pPr>
    </w:p>
    <w:p w:rsidR="00764867" w:rsidRDefault="00764867">
      <w:pPr>
        <w:jc w:val="both"/>
        <w:rPr>
          <w:bCs/>
        </w:rPr>
      </w:pPr>
      <w:r>
        <w:rPr>
          <w:bCs/>
        </w:rPr>
        <w:t>1.</w:t>
      </w:r>
      <w:r>
        <w:rPr>
          <w:bCs/>
        </w:rPr>
        <w:tab/>
        <w:t xml:space="preserve">Prenajímateľ ako správca nehnuteľnosti prenajíma nájomcovi za nižšie uvedených podmienok: </w:t>
      </w:r>
    </w:p>
    <w:p w:rsidR="00764867" w:rsidRDefault="001005DB">
      <w:pPr>
        <w:numPr>
          <w:ilvl w:val="0"/>
          <w:numId w:val="44"/>
        </w:numPr>
        <w:jc w:val="both"/>
        <w:rPr>
          <w:bCs/>
        </w:rPr>
      </w:pPr>
      <w:r w:rsidRPr="001005DB">
        <w:rPr>
          <w:b/>
          <w:bCs/>
        </w:rPr>
        <w:t>Telocvičňa</w:t>
      </w:r>
      <w:r w:rsidR="00764867">
        <w:rPr>
          <w:bCs/>
        </w:rPr>
        <w:t xml:space="preserve"> + príslušenstvo (sprchy, šatne)</w:t>
      </w:r>
    </w:p>
    <w:p w:rsidR="00764867" w:rsidRDefault="00764867">
      <w:pPr>
        <w:jc w:val="both"/>
        <w:rPr>
          <w:bCs/>
        </w:rPr>
      </w:pPr>
      <w:r>
        <w:rPr>
          <w:bCs/>
        </w:rPr>
        <w:t>Ide o priestory na prízemí budovy prenajímateľa.</w:t>
      </w:r>
    </w:p>
    <w:p w:rsidR="00764867" w:rsidRDefault="00764867">
      <w:pPr>
        <w:jc w:val="both"/>
        <w:rPr>
          <w:bCs/>
        </w:rPr>
      </w:pPr>
    </w:p>
    <w:p w:rsidR="00764867" w:rsidRDefault="00764867">
      <w:pPr>
        <w:rPr>
          <w:b/>
        </w:rPr>
      </w:pPr>
      <w:r>
        <w:rPr>
          <w:bCs/>
        </w:rPr>
        <w:t xml:space="preserve">                                                                    </w:t>
      </w:r>
      <w:r>
        <w:rPr>
          <w:b/>
        </w:rPr>
        <w:t>Čl. II.</w:t>
      </w:r>
    </w:p>
    <w:p w:rsidR="00764867" w:rsidRDefault="00764867">
      <w:pPr>
        <w:jc w:val="center"/>
        <w:rPr>
          <w:bCs/>
        </w:rPr>
      </w:pPr>
      <w:r>
        <w:rPr>
          <w:b/>
        </w:rPr>
        <w:t>Účel nájmu</w:t>
      </w:r>
    </w:p>
    <w:p w:rsidR="00764867" w:rsidRDefault="00764867">
      <w:pPr>
        <w:jc w:val="center"/>
        <w:rPr>
          <w:bCs/>
        </w:rPr>
      </w:pPr>
    </w:p>
    <w:p w:rsidR="00764867" w:rsidRPr="0029468E" w:rsidRDefault="00764867">
      <w:pPr>
        <w:numPr>
          <w:ilvl w:val="0"/>
          <w:numId w:val="33"/>
        </w:numPr>
        <w:jc w:val="both"/>
        <w:rPr>
          <w:b/>
          <w:bCs/>
        </w:rPr>
      </w:pPr>
      <w:r>
        <w:rPr>
          <w:bCs/>
        </w:rPr>
        <w:t xml:space="preserve">Účelom tejto zmluvy je prenajať nájomcovi nebytové priestory na nasledovný účel – športové vyžitie </w:t>
      </w:r>
      <w:r w:rsidR="00AF175B">
        <w:rPr>
          <w:bCs/>
        </w:rPr>
        <w:t xml:space="preserve">– </w:t>
      </w:r>
      <w:r w:rsidR="00AF175B" w:rsidRPr="00ED2B2E">
        <w:rPr>
          <w:b/>
          <w:bCs/>
        </w:rPr>
        <w:t>volejbal</w:t>
      </w:r>
    </w:p>
    <w:p w:rsidR="00764867" w:rsidRDefault="00764867">
      <w:pPr>
        <w:numPr>
          <w:ilvl w:val="0"/>
          <w:numId w:val="33"/>
        </w:numPr>
        <w:jc w:val="both"/>
        <w:rPr>
          <w:bCs/>
        </w:rPr>
      </w:pPr>
      <w:r>
        <w:rPr>
          <w:bCs/>
        </w:rPr>
        <w:t>Nájomca sa zaväzuje užívať prenajaté  priestory výlučne v rozsahu a na účel dohodnutý v tejto zmluve a v súlade s platnými právnymi predpismi, ktoré sa vzťahujú na predmet nájmu.</w:t>
      </w:r>
    </w:p>
    <w:p w:rsidR="00764867" w:rsidRDefault="00764867">
      <w:pPr>
        <w:jc w:val="center"/>
        <w:rPr>
          <w:b/>
        </w:rPr>
      </w:pPr>
      <w:r>
        <w:rPr>
          <w:b/>
        </w:rPr>
        <w:t>Čl. III.</w:t>
      </w:r>
    </w:p>
    <w:p w:rsidR="00764867" w:rsidRDefault="00764867">
      <w:pPr>
        <w:jc w:val="center"/>
        <w:rPr>
          <w:bCs/>
        </w:rPr>
      </w:pPr>
      <w:r>
        <w:rPr>
          <w:b/>
        </w:rPr>
        <w:t>Doba nájmu</w:t>
      </w:r>
    </w:p>
    <w:p w:rsidR="00764867" w:rsidRDefault="00764867">
      <w:pPr>
        <w:jc w:val="center"/>
        <w:rPr>
          <w:bCs/>
        </w:rPr>
      </w:pPr>
    </w:p>
    <w:p w:rsidR="00764867" w:rsidRDefault="00764867">
      <w:pPr>
        <w:jc w:val="both"/>
        <w:rPr>
          <w:bCs/>
        </w:rPr>
      </w:pPr>
      <w:r>
        <w:rPr>
          <w:bCs/>
        </w:rPr>
        <w:tab/>
        <w:t xml:space="preserve">Nájomná zmluva sa </w:t>
      </w:r>
      <w:r w:rsidRPr="008F6F6E">
        <w:rPr>
          <w:bCs/>
        </w:rPr>
        <w:t xml:space="preserve">uzatvára od </w:t>
      </w:r>
      <w:r w:rsidR="0029468E" w:rsidRPr="008F6F6E">
        <w:rPr>
          <w:bCs/>
        </w:rPr>
        <w:t>0</w:t>
      </w:r>
      <w:r w:rsidR="00FB6D7D" w:rsidRPr="008F6F6E">
        <w:rPr>
          <w:bCs/>
        </w:rPr>
        <w:t>3</w:t>
      </w:r>
      <w:r w:rsidRPr="008F6F6E">
        <w:rPr>
          <w:bCs/>
        </w:rPr>
        <w:t>.</w:t>
      </w:r>
      <w:r w:rsidR="009433E0" w:rsidRPr="008F6F6E">
        <w:rPr>
          <w:bCs/>
        </w:rPr>
        <w:t>0</w:t>
      </w:r>
      <w:r w:rsidR="00FB6D7D" w:rsidRPr="008F6F6E">
        <w:rPr>
          <w:bCs/>
        </w:rPr>
        <w:t>9</w:t>
      </w:r>
      <w:r w:rsidRPr="008F6F6E">
        <w:rPr>
          <w:bCs/>
        </w:rPr>
        <w:t>.201</w:t>
      </w:r>
      <w:r w:rsidR="003D6625" w:rsidRPr="008F6F6E">
        <w:rPr>
          <w:bCs/>
        </w:rPr>
        <w:t>8</w:t>
      </w:r>
      <w:r w:rsidRPr="008F6F6E">
        <w:rPr>
          <w:bCs/>
        </w:rPr>
        <w:t xml:space="preserve"> do </w:t>
      </w:r>
      <w:r w:rsidR="00D35FA8" w:rsidRPr="008F6F6E">
        <w:rPr>
          <w:bCs/>
        </w:rPr>
        <w:t>3</w:t>
      </w:r>
      <w:r w:rsidR="00FB6D7D" w:rsidRPr="008F6F6E">
        <w:rPr>
          <w:bCs/>
        </w:rPr>
        <w:t>0</w:t>
      </w:r>
      <w:r w:rsidRPr="008F6F6E">
        <w:rPr>
          <w:bCs/>
        </w:rPr>
        <w:t>.</w:t>
      </w:r>
      <w:r w:rsidR="00FB6D7D" w:rsidRPr="008F6F6E">
        <w:rPr>
          <w:bCs/>
        </w:rPr>
        <w:t>11</w:t>
      </w:r>
      <w:r w:rsidRPr="008F6F6E">
        <w:rPr>
          <w:bCs/>
        </w:rPr>
        <w:t>.201</w:t>
      </w:r>
      <w:r w:rsidR="003D6625" w:rsidRPr="008F6F6E">
        <w:rPr>
          <w:bCs/>
        </w:rPr>
        <w:t>8</w:t>
      </w:r>
      <w:r w:rsidRPr="008F6F6E">
        <w:rPr>
          <w:bCs/>
        </w:rPr>
        <w:t xml:space="preserve"> </w:t>
      </w:r>
      <w:r w:rsidRPr="008F6F6E">
        <w:rPr>
          <w:b/>
        </w:rPr>
        <w:t>mimo školských prázdnin a štátnych sviatkov,</w:t>
      </w:r>
      <w:r w:rsidRPr="008F6F6E">
        <w:rPr>
          <w:bCs/>
        </w:rPr>
        <w:t xml:space="preserve"> vo vymedzenom čase nasledovne</w:t>
      </w:r>
      <w:r>
        <w:rPr>
          <w:bCs/>
        </w:rPr>
        <w:t>:</w:t>
      </w:r>
    </w:p>
    <w:p w:rsidR="00764867" w:rsidRDefault="00764867">
      <w:pPr>
        <w:jc w:val="both"/>
        <w:rPr>
          <w:bCs/>
        </w:rPr>
      </w:pPr>
    </w:p>
    <w:p w:rsidR="00AF175B" w:rsidRDefault="00AF175B">
      <w:pPr>
        <w:jc w:val="both"/>
        <w:rPr>
          <w:bCs/>
        </w:rPr>
      </w:pPr>
    </w:p>
    <w:p w:rsidR="00AF175B" w:rsidRDefault="00AF175B">
      <w:pPr>
        <w:jc w:val="both"/>
        <w:rPr>
          <w:bCs/>
        </w:rPr>
      </w:pPr>
    </w:p>
    <w:p w:rsidR="00AF175B" w:rsidRDefault="00AF175B">
      <w:pPr>
        <w:jc w:val="both"/>
        <w:rPr>
          <w:bCs/>
        </w:rPr>
      </w:pPr>
    </w:p>
    <w:p w:rsidR="00764867" w:rsidRDefault="00764867">
      <w:pPr>
        <w:pStyle w:val="Nadpis1"/>
        <w:ind w:left="0"/>
        <w:rPr>
          <w:bCs/>
        </w:rPr>
      </w:pPr>
      <w:r>
        <w:rPr>
          <w:bCs/>
        </w:rPr>
        <w:lastRenderedPageBreak/>
        <w:t>Zariadenie</w:t>
      </w:r>
      <w:r>
        <w:rPr>
          <w:bCs/>
        </w:rPr>
        <w:tab/>
      </w:r>
      <w:r>
        <w:rPr>
          <w:bCs/>
        </w:rPr>
        <w:tab/>
      </w:r>
      <w:r>
        <w:rPr>
          <w:bCs/>
        </w:rPr>
        <w:tab/>
      </w:r>
      <w:r>
        <w:rPr>
          <w:bCs/>
        </w:rPr>
        <w:tab/>
        <w:t>deň</w:t>
      </w:r>
      <w:r>
        <w:rPr>
          <w:bCs/>
        </w:rPr>
        <w:tab/>
      </w:r>
      <w:r>
        <w:rPr>
          <w:bCs/>
        </w:rPr>
        <w:tab/>
      </w:r>
      <w:r>
        <w:rPr>
          <w:bCs/>
        </w:rPr>
        <w:tab/>
      </w:r>
      <w:r>
        <w:rPr>
          <w:bCs/>
        </w:rPr>
        <w:tab/>
        <w:t>hodina</w:t>
      </w:r>
    </w:p>
    <w:p w:rsidR="00AF175B" w:rsidRDefault="00AF175B" w:rsidP="00AF175B">
      <w:pPr>
        <w:tabs>
          <w:tab w:val="left" w:pos="3420"/>
          <w:tab w:val="left" w:pos="5940"/>
        </w:tabs>
        <w:rPr>
          <w:b/>
          <w:bCs/>
        </w:rPr>
      </w:pPr>
      <w:r>
        <w:rPr>
          <w:b/>
        </w:rPr>
        <w:t>Telocvičňa</w:t>
      </w:r>
      <w:r>
        <w:rPr>
          <w:b/>
        </w:rPr>
        <w:tab/>
        <w:t xml:space="preserve">Pondelok </w:t>
      </w:r>
      <w:r w:rsidRPr="005F226D">
        <w:rPr>
          <w:b/>
          <w:bCs/>
        </w:rPr>
        <w:t xml:space="preserve">                             </w:t>
      </w:r>
      <w:r>
        <w:rPr>
          <w:b/>
          <w:bCs/>
        </w:rPr>
        <w:t xml:space="preserve"> </w:t>
      </w:r>
      <w:r w:rsidRPr="005F226D">
        <w:rPr>
          <w:b/>
          <w:bCs/>
        </w:rPr>
        <w:t xml:space="preserve"> 1</w:t>
      </w:r>
      <w:r>
        <w:rPr>
          <w:b/>
          <w:bCs/>
        </w:rPr>
        <w:t>5</w:t>
      </w:r>
      <w:r w:rsidRPr="005F226D">
        <w:rPr>
          <w:b/>
          <w:bCs/>
        </w:rPr>
        <w:t>,</w:t>
      </w:r>
      <w:r>
        <w:rPr>
          <w:b/>
          <w:bCs/>
        </w:rPr>
        <w:t>45</w:t>
      </w:r>
      <w:r w:rsidRPr="005F226D">
        <w:rPr>
          <w:b/>
          <w:bCs/>
        </w:rPr>
        <w:t xml:space="preserve"> – </w:t>
      </w:r>
      <w:r>
        <w:rPr>
          <w:b/>
          <w:bCs/>
        </w:rPr>
        <w:t>17</w:t>
      </w:r>
      <w:r w:rsidRPr="005F226D">
        <w:rPr>
          <w:b/>
          <w:bCs/>
        </w:rPr>
        <w:t>,</w:t>
      </w:r>
      <w:r>
        <w:rPr>
          <w:b/>
          <w:bCs/>
        </w:rPr>
        <w:t>15</w:t>
      </w:r>
    </w:p>
    <w:p w:rsidR="00AF175B" w:rsidRDefault="00AF175B" w:rsidP="00AF175B">
      <w:pPr>
        <w:tabs>
          <w:tab w:val="left" w:pos="3420"/>
          <w:tab w:val="left" w:pos="5940"/>
        </w:tabs>
        <w:rPr>
          <w:b/>
          <w:bCs/>
        </w:rPr>
      </w:pPr>
      <w:r w:rsidRPr="005F226D">
        <w:rPr>
          <w:b/>
          <w:bCs/>
        </w:rPr>
        <w:t xml:space="preserve"> </w:t>
      </w:r>
      <w:r>
        <w:rPr>
          <w:b/>
          <w:bCs/>
        </w:rPr>
        <w:t xml:space="preserve">                                                        Utorok                                    15.45 – 18.00</w:t>
      </w:r>
    </w:p>
    <w:p w:rsidR="00AF175B" w:rsidRDefault="00AF175B" w:rsidP="00AF175B">
      <w:pPr>
        <w:tabs>
          <w:tab w:val="left" w:pos="3420"/>
          <w:tab w:val="left" w:pos="5940"/>
        </w:tabs>
        <w:rPr>
          <w:b/>
          <w:bCs/>
        </w:rPr>
      </w:pPr>
      <w:r>
        <w:rPr>
          <w:b/>
          <w:bCs/>
        </w:rPr>
        <w:t xml:space="preserve">                                                         Streda                                     15.45 – 18.15</w:t>
      </w:r>
    </w:p>
    <w:p w:rsidR="00AF175B" w:rsidRDefault="00AF175B" w:rsidP="00AF175B">
      <w:pPr>
        <w:tabs>
          <w:tab w:val="left" w:pos="3420"/>
          <w:tab w:val="left" w:pos="5940"/>
        </w:tabs>
        <w:rPr>
          <w:b/>
          <w:bCs/>
        </w:rPr>
      </w:pPr>
      <w:r>
        <w:rPr>
          <w:b/>
          <w:bCs/>
        </w:rPr>
        <w:t xml:space="preserve">                                                         Piatok                                     15.45 – 17.45</w:t>
      </w:r>
    </w:p>
    <w:p w:rsidR="007C045B" w:rsidRDefault="007C045B">
      <w:pPr>
        <w:jc w:val="center"/>
        <w:rPr>
          <w:b/>
        </w:rPr>
      </w:pPr>
    </w:p>
    <w:p w:rsidR="00AF175B" w:rsidRDefault="00AF175B">
      <w:pPr>
        <w:jc w:val="center"/>
        <w:rPr>
          <w:b/>
        </w:rPr>
      </w:pPr>
    </w:p>
    <w:p w:rsidR="00764867" w:rsidRDefault="00764867">
      <w:pPr>
        <w:jc w:val="center"/>
        <w:rPr>
          <w:b/>
        </w:rPr>
      </w:pPr>
      <w:r>
        <w:rPr>
          <w:b/>
        </w:rPr>
        <w:t>Čl. IV.</w:t>
      </w:r>
    </w:p>
    <w:p w:rsidR="00764867" w:rsidRDefault="00764867">
      <w:pPr>
        <w:pStyle w:val="Nadpis5"/>
      </w:pPr>
      <w:r>
        <w:t>Cena nájmu</w:t>
      </w:r>
    </w:p>
    <w:p w:rsidR="00764867" w:rsidRDefault="00764867">
      <w:pPr>
        <w:jc w:val="center"/>
        <w:rPr>
          <w:b/>
        </w:rPr>
      </w:pPr>
    </w:p>
    <w:p w:rsidR="00764867" w:rsidRDefault="00764867">
      <w:pPr>
        <w:numPr>
          <w:ilvl w:val="0"/>
          <w:numId w:val="34"/>
        </w:numPr>
        <w:jc w:val="both"/>
        <w:rPr>
          <w:color w:val="000000"/>
        </w:rPr>
      </w:pPr>
      <w:r>
        <w:rPr>
          <w:color w:val="000000"/>
        </w:rPr>
        <w:t>Prenajímateľ a nájomca sa dohodli na mesačnom nájomnom priestorov nasledovne</w:t>
      </w:r>
      <w:r>
        <w:rPr>
          <w:b/>
          <w:bCs/>
          <w:color w:val="000000"/>
        </w:rPr>
        <w:t>:</w:t>
      </w:r>
    </w:p>
    <w:p w:rsidR="00D35FA8" w:rsidRDefault="00477C8F" w:rsidP="00D35FA8">
      <w:pPr>
        <w:tabs>
          <w:tab w:val="left" w:pos="1980"/>
          <w:tab w:val="left" w:pos="3780"/>
        </w:tabs>
        <w:ind w:left="340"/>
        <w:jc w:val="both"/>
        <w:rPr>
          <w:b/>
          <w:bCs/>
          <w:color w:val="000000"/>
        </w:rPr>
      </w:pPr>
      <w:r>
        <w:rPr>
          <w:b/>
          <w:bCs/>
          <w:color w:val="000000"/>
        </w:rPr>
        <w:t xml:space="preserve">Telocvičňa                      </w:t>
      </w:r>
      <w:r w:rsidR="003F7801">
        <w:rPr>
          <w:b/>
          <w:bCs/>
          <w:color w:val="000000"/>
        </w:rPr>
        <w:t xml:space="preserve">                  </w:t>
      </w:r>
      <w:r>
        <w:rPr>
          <w:b/>
          <w:bCs/>
          <w:color w:val="000000"/>
        </w:rPr>
        <w:t xml:space="preserve"> </w:t>
      </w:r>
      <w:r w:rsidR="00055D6E">
        <w:rPr>
          <w:b/>
          <w:bCs/>
          <w:color w:val="000000"/>
        </w:rPr>
        <w:t>1 hodina</w:t>
      </w:r>
      <w:r w:rsidR="00764867">
        <w:rPr>
          <w:b/>
          <w:bCs/>
          <w:color w:val="000000"/>
        </w:rPr>
        <w:tab/>
      </w:r>
      <w:r>
        <w:rPr>
          <w:b/>
          <w:bCs/>
          <w:color w:val="000000"/>
        </w:rPr>
        <w:t xml:space="preserve">                                        </w:t>
      </w:r>
      <w:r w:rsidR="00764867">
        <w:rPr>
          <w:b/>
          <w:bCs/>
          <w:color w:val="000000"/>
        </w:rPr>
        <w:t xml:space="preserve">€ </w:t>
      </w:r>
      <w:r w:rsidR="00FB6D7D">
        <w:rPr>
          <w:b/>
          <w:bCs/>
          <w:color w:val="000000"/>
        </w:rPr>
        <w:t>21</w:t>
      </w:r>
      <w:r w:rsidR="00764867">
        <w:rPr>
          <w:b/>
          <w:bCs/>
          <w:color w:val="000000"/>
        </w:rPr>
        <w:t>,</w:t>
      </w:r>
      <w:r w:rsidR="00FB6D7D">
        <w:rPr>
          <w:b/>
          <w:bCs/>
          <w:color w:val="000000"/>
        </w:rPr>
        <w:t>40 €</w:t>
      </w:r>
      <w:r w:rsidR="00764867">
        <w:rPr>
          <w:b/>
          <w:bCs/>
          <w:color w:val="000000"/>
        </w:rPr>
        <w:t xml:space="preserve">  </w:t>
      </w:r>
    </w:p>
    <w:p w:rsidR="00764867" w:rsidRDefault="00764867" w:rsidP="00D35FA8">
      <w:pPr>
        <w:tabs>
          <w:tab w:val="left" w:pos="1980"/>
          <w:tab w:val="left" w:pos="3780"/>
        </w:tabs>
        <w:ind w:left="340"/>
        <w:jc w:val="both"/>
        <w:rPr>
          <w:color w:val="000000"/>
        </w:rPr>
      </w:pPr>
      <w:r>
        <w:rPr>
          <w:color w:val="000000"/>
        </w:rPr>
        <w:t xml:space="preserve">   </w:t>
      </w:r>
    </w:p>
    <w:p w:rsidR="00764867" w:rsidRDefault="00764867">
      <w:pPr>
        <w:numPr>
          <w:ilvl w:val="0"/>
          <w:numId w:val="34"/>
        </w:numPr>
        <w:jc w:val="both"/>
        <w:rPr>
          <w:color w:val="000000"/>
        </w:rPr>
      </w:pPr>
      <w:r>
        <w:rPr>
          <w:color w:val="000000"/>
        </w:rPr>
        <w:t xml:space="preserve">V cene nájomného   sú zahrnuté služby, ktoré pozostávajú z dodávky tepla,  elektrickej energie, TÚV, odvozu odpadkov, vodného a stočného, služby </w:t>
      </w:r>
      <w:r w:rsidR="0094290A">
        <w:rPr>
          <w:color w:val="000000"/>
        </w:rPr>
        <w:t>dozoru</w:t>
      </w:r>
      <w:r>
        <w:rPr>
          <w:color w:val="000000"/>
        </w:rPr>
        <w:t xml:space="preserve">, upratovanie </w:t>
      </w:r>
      <w:r w:rsidR="0094290A">
        <w:rPr>
          <w:color w:val="000000"/>
        </w:rPr>
        <w:t>príslušných</w:t>
      </w:r>
      <w:r>
        <w:rPr>
          <w:color w:val="000000"/>
        </w:rPr>
        <w:t xml:space="preserve"> priestorov /</w:t>
      </w:r>
      <w:r w:rsidR="0094290A">
        <w:rPr>
          <w:color w:val="000000"/>
        </w:rPr>
        <w:t>chodby</w:t>
      </w:r>
      <w:r>
        <w:rPr>
          <w:color w:val="000000"/>
        </w:rPr>
        <w:t xml:space="preserve">, </w:t>
      </w:r>
      <w:r w:rsidR="0094290A">
        <w:rPr>
          <w:color w:val="000000"/>
        </w:rPr>
        <w:t>šatne.....</w:t>
      </w:r>
      <w:r>
        <w:rPr>
          <w:color w:val="000000"/>
        </w:rPr>
        <w:t xml:space="preserve">/. </w:t>
      </w:r>
    </w:p>
    <w:p w:rsidR="00764867" w:rsidRDefault="00764867">
      <w:pPr>
        <w:jc w:val="both"/>
        <w:rPr>
          <w:color w:val="000000"/>
        </w:rPr>
      </w:pPr>
      <w:r>
        <w:rPr>
          <w:color w:val="000000"/>
        </w:rPr>
        <w:t xml:space="preserve">  </w:t>
      </w:r>
    </w:p>
    <w:p w:rsidR="00764867" w:rsidRDefault="00764867">
      <w:pPr>
        <w:numPr>
          <w:ilvl w:val="0"/>
          <w:numId w:val="34"/>
        </w:numPr>
        <w:jc w:val="both"/>
        <w:rPr>
          <w:color w:val="000000"/>
        </w:rPr>
      </w:pPr>
      <w:r>
        <w:rPr>
          <w:color w:val="000000"/>
        </w:rPr>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764867" w:rsidRDefault="00764867">
      <w:pPr>
        <w:jc w:val="both"/>
        <w:rPr>
          <w:color w:val="000000"/>
        </w:rPr>
      </w:pPr>
    </w:p>
    <w:p w:rsidR="00764867" w:rsidRDefault="00764867">
      <w:pPr>
        <w:numPr>
          <w:ilvl w:val="0"/>
          <w:numId w:val="34"/>
        </w:numPr>
        <w:jc w:val="both"/>
        <w:rPr>
          <w:bCs/>
          <w:color w:val="000000"/>
        </w:rPr>
      </w:pPr>
      <w:r>
        <w:rPr>
          <w:color w:val="000000"/>
        </w:rPr>
        <w:t xml:space="preserve">V zmysle § 344 a ďalších Obchodného zákonníka sa zmluvné strany dohodli, že podstatné porušenie tejto zmluvy je okrem iného aj </w:t>
      </w:r>
      <w:proofErr w:type="spellStart"/>
      <w:r>
        <w:rPr>
          <w:color w:val="000000"/>
        </w:rPr>
        <w:t>neakceptácia</w:t>
      </w:r>
      <w:proofErr w:type="spellEnd"/>
      <w:r>
        <w:rPr>
          <w:color w:val="000000"/>
        </w:rPr>
        <w:t xml:space="preserve"> úpravy ceny nájmu alebo výšky úhrad za služby podľa</w:t>
      </w:r>
      <w:r>
        <w:rPr>
          <w:bCs/>
          <w:color w:val="000000"/>
        </w:rPr>
        <w:t xml:space="preserve"> tohto ustanovenia.</w:t>
      </w:r>
    </w:p>
    <w:p w:rsidR="00764867" w:rsidRDefault="00764867">
      <w:pPr>
        <w:jc w:val="both"/>
        <w:rPr>
          <w:bCs/>
          <w:color w:val="000000"/>
        </w:rPr>
      </w:pPr>
    </w:p>
    <w:p w:rsidR="00764867" w:rsidRDefault="00764867">
      <w:pPr>
        <w:jc w:val="both"/>
        <w:rPr>
          <w:bCs/>
          <w:color w:val="000000"/>
        </w:rPr>
      </w:pPr>
    </w:p>
    <w:p w:rsidR="00764867" w:rsidRDefault="00764867">
      <w:pPr>
        <w:jc w:val="center"/>
        <w:rPr>
          <w:b/>
        </w:rPr>
      </w:pPr>
      <w:r>
        <w:rPr>
          <w:b/>
        </w:rPr>
        <w:t>Čl. V.</w:t>
      </w:r>
    </w:p>
    <w:p w:rsidR="00764867" w:rsidRDefault="00764867">
      <w:pPr>
        <w:jc w:val="center"/>
        <w:rPr>
          <w:bCs/>
        </w:rPr>
      </w:pPr>
      <w:r>
        <w:rPr>
          <w:b/>
        </w:rPr>
        <w:t>Spôsob úhrady nájmu a služieb</w:t>
      </w:r>
    </w:p>
    <w:p w:rsidR="00764867" w:rsidRDefault="00764867">
      <w:pPr>
        <w:jc w:val="center"/>
        <w:rPr>
          <w:bCs/>
        </w:rPr>
      </w:pPr>
    </w:p>
    <w:p w:rsidR="00764867" w:rsidRDefault="00764867">
      <w:pPr>
        <w:tabs>
          <w:tab w:val="left" w:pos="480"/>
        </w:tabs>
        <w:jc w:val="both"/>
        <w:rPr>
          <w:bCs/>
        </w:rPr>
      </w:pPr>
      <w:r>
        <w:rPr>
          <w:bCs/>
        </w:rPr>
        <w:t xml:space="preserve">Nájomca je povinný platiť nájomné a dohodnuté platby za energiu a služby mesačne na </w:t>
      </w:r>
      <w:r w:rsidR="00DA3BDB">
        <w:rPr>
          <w:bCs/>
        </w:rPr>
        <w:t xml:space="preserve">dva účty na </w:t>
      </w:r>
      <w:r>
        <w:rPr>
          <w:bCs/>
        </w:rPr>
        <w:t>základe mesačn</w:t>
      </w:r>
      <w:r w:rsidR="00DA3BDB">
        <w:rPr>
          <w:bCs/>
        </w:rPr>
        <w:t>ých</w:t>
      </w:r>
      <w:r>
        <w:rPr>
          <w:bCs/>
        </w:rPr>
        <w:t xml:space="preserve"> faktúr</w:t>
      </w:r>
      <w:r w:rsidR="00DA3BDB">
        <w:rPr>
          <w:bCs/>
        </w:rPr>
        <w:t xml:space="preserve"> prenajímateľa</w:t>
      </w:r>
      <w:r>
        <w:rPr>
          <w:bCs/>
        </w:rPr>
        <w:t>.</w:t>
      </w:r>
    </w:p>
    <w:p w:rsidR="00764867" w:rsidRDefault="00764867">
      <w:pPr>
        <w:tabs>
          <w:tab w:val="left" w:pos="480"/>
        </w:tabs>
        <w:jc w:val="both"/>
        <w:rPr>
          <w:bCs/>
        </w:rPr>
      </w:pPr>
    </w:p>
    <w:p w:rsidR="00764867" w:rsidRDefault="00764867">
      <w:pPr>
        <w:jc w:val="both"/>
        <w:rPr>
          <w:bCs/>
          <w:color w:val="FF0000"/>
        </w:rPr>
      </w:pPr>
    </w:p>
    <w:p w:rsidR="00764867" w:rsidRDefault="00764867">
      <w:pPr>
        <w:tabs>
          <w:tab w:val="num" w:pos="480"/>
        </w:tabs>
        <w:ind w:left="480" w:hanging="480"/>
        <w:jc w:val="center"/>
        <w:rPr>
          <w:b/>
        </w:rPr>
      </w:pPr>
      <w:r>
        <w:rPr>
          <w:b/>
        </w:rPr>
        <w:t>Čl. VI.</w:t>
      </w:r>
    </w:p>
    <w:p w:rsidR="00764867" w:rsidRDefault="00764867">
      <w:pPr>
        <w:pStyle w:val="Nadpis7"/>
        <w:rPr>
          <w:bCs/>
        </w:rPr>
      </w:pPr>
      <w:r>
        <w:t>Zmluvná pokuta</w:t>
      </w:r>
    </w:p>
    <w:p w:rsidR="00764867" w:rsidRDefault="00764867">
      <w:pPr>
        <w:tabs>
          <w:tab w:val="num" w:pos="480"/>
        </w:tabs>
        <w:ind w:left="480" w:hanging="480"/>
        <w:jc w:val="center"/>
        <w:rPr>
          <w:bCs/>
        </w:rPr>
      </w:pPr>
    </w:p>
    <w:p w:rsidR="00764867" w:rsidRDefault="00764867">
      <w:pPr>
        <w:numPr>
          <w:ilvl w:val="0"/>
          <w:numId w:val="38"/>
        </w:numPr>
        <w:jc w:val="both"/>
        <w:rPr>
          <w:bCs/>
        </w:rPr>
      </w:pPr>
      <w:r>
        <w:rPr>
          <w:bCs/>
        </w:rPr>
        <w:t>Zmluvné stany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764867" w:rsidRDefault="00764867">
      <w:pPr>
        <w:jc w:val="both"/>
        <w:rPr>
          <w:bCs/>
        </w:rPr>
      </w:pPr>
    </w:p>
    <w:p w:rsidR="00764867" w:rsidRDefault="00764867">
      <w:pPr>
        <w:numPr>
          <w:ilvl w:val="0"/>
          <w:numId w:val="38"/>
        </w:numPr>
        <w:jc w:val="both"/>
        <w:rPr>
          <w:bCs/>
        </w:rPr>
      </w:pPr>
      <w:r>
        <w:rPr>
          <w:bCs/>
        </w:rPr>
        <w:t>Príslušná suma sa považuje za uhradenú až jej pripísaním na účet prenajímateľa.</w:t>
      </w:r>
    </w:p>
    <w:p w:rsidR="00764867" w:rsidRDefault="00764867">
      <w:pPr>
        <w:jc w:val="both"/>
        <w:rPr>
          <w:bCs/>
        </w:rPr>
      </w:pPr>
    </w:p>
    <w:p w:rsidR="00764867" w:rsidRDefault="00764867">
      <w:pPr>
        <w:jc w:val="both"/>
        <w:rPr>
          <w:bCs/>
        </w:rPr>
      </w:pPr>
    </w:p>
    <w:p w:rsidR="00764867" w:rsidRDefault="00764867">
      <w:pPr>
        <w:jc w:val="center"/>
        <w:rPr>
          <w:b/>
        </w:rPr>
      </w:pPr>
      <w:r>
        <w:rPr>
          <w:b/>
        </w:rPr>
        <w:lastRenderedPageBreak/>
        <w:t>Čl. VII.</w:t>
      </w:r>
    </w:p>
    <w:p w:rsidR="00764867" w:rsidRDefault="00764867">
      <w:pPr>
        <w:jc w:val="center"/>
        <w:rPr>
          <w:b/>
        </w:rPr>
      </w:pPr>
      <w:r>
        <w:rPr>
          <w:b/>
        </w:rPr>
        <w:t>Práva a povinnosti zmluvných strán</w:t>
      </w:r>
    </w:p>
    <w:p w:rsidR="00764867" w:rsidRDefault="00764867">
      <w:pPr>
        <w:jc w:val="center"/>
        <w:rPr>
          <w:b/>
        </w:rPr>
      </w:pPr>
    </w:p>
    <w:p w:rsidR="00764867" w:rsidRDefault="00764867">
      <w:pPr>
        <w:numPr>
          <w:ilvl w:val="0"/>
          <w:numId w:val="39"/>
        </w:numPr>
        <w:tabs>
          <w:tab w:val="left" w:pos="480"/>
        </w:tabs>
        <w:jc w:val="both"/>
        <w:rPr>
          <w:bCs/>
        </w:rPr>
      </w:pPr>
      <w:r>
        <w:rPr>
          <w:bCs/>
        </w:rPr>
        <w:t>Prenajímateľ odovzdá nájomcovi priestory v stave spôsobilom na ich užívanie podľa účelu tejto zmluvy. Nájomcovi je stav priestorov známy a preberá ich v stave, v akom sa tieto nachádzajú.</w:t>
      </w:r>
    </w:p>
    <w:p w:rsidR="00764867" w:rsidRDefault="00764867">
      <w:pPr>
        <w:numPr>
          <w:ilvl w:val="0"/>
          <w:numId w:val="39"/>
        </w:numPr>
        <w:tabs>
          <w:tab w:val="left" w:pos="480"/>
        </w:tabs>
        <w:jc w:val="both"/>
        <w:rPr>
          <w:bCs/>
        </w:rPr>
      </w:pPr>
      <w:r>
        <w:rPr>
          <w:bCs/>
        </w:rPr>
        <w:t>Nájomca znáša na vlastné náklady opravy účelovej povahy, drobné opravy, ako aj náklady vzniknuté neprimeraným užívaním priestorov  nájomcom alebo osobami, ktoré sa s jeho súhlasom zdržujú v priestoroch.</w:t>
      </w:r>
    </w:p>
    <w:p w:rsidR="00764867" w:rsidRDefault="00764867">
      <w:pPr>
        <w:tabs>
          <w:tab w:val="left" w:pos="600"/>
        </w:tabs>
        <w:jc w:val="both"/>
        <w:rPr>
          <w:bCs/>
        </w:rPr>
      </w:pPr>
    </w:p>
    <w:p w:rsidR="00764867" w:rsidRDefault="00764867">
      <w:pPr>
        <w:numPr>
          <w:ilvl w:val="0"/>
          <w:numId w:val="39"/>
        </w:numPr>
        <w:jc w:val="both"/>
        <w:rPr>
          <w:bCs/>
        </w:rPr>
      </w:pPr>
      <w:r>
        <w:rPr>
          <w:bCs/>
        </w:rPr>
        <w:t>Nájomca nemôže zmeniť dohodnutý účel užívania bez písomného súhlasu prenajímateľa.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nemôže vykonať stavebné úpravy bez písomného súhlasu prenajímateľa a príslušného stavebného úradu. Pri porušení tohto ustanovenia je nájomca povinný zaplatiť zmluvnú pokutu vo výške 3.319,39 €. Ustanovenia čl. IX bod 1 platia primerane.</w:t>
      </w:r>
    </w:p>
    <w:p w:rsidR="00764867" w:rsidRDefault="00764867">
      <w:pPr>
        <w:jc w:val="both"/>
        <w:rPr>
          <w:bCs/>
        </w:rPr>
      </w:pPr>
    </w:p>
    <w:p w:rsidR="00764867" w:rsidRDefault="00764867">
      <w:pPr>
        <w:numPr>
          <w:ilvl w:val="0"/>
          <w:numId w:val="39"/>
        </w:numPr>
        <w:jc w:val="both"/>
        <w:rPr>
          <w:bCs/>
        </w:rPr>
      </w:pPr>
      <w:r>
        <w:rPr>
          <w:bCs/>
        </w:rPr>
        <w:t>Nájomca je povinný bez zbytočného odkladu oznámiť potrebu opráv, ktoré má prenajímateľ urobiť a umožniť vykonanie týchto a iných nevyhnutných opráv, inak nájomca zodpovedá za škodu, ktorá nesplnením povinnosti vznikla.</w:t>
      </w:r>
    </w:p>
    <w:p w:rsidR="00764867" w:rsidRDefault="00764867">
      <w:pPr>
        <w:tabs>
          <w:tab w:val="num" w:pos="480"/>
        </w:tabs>
        <w:ind w:left="480" w:hanging="480"/>
        <w:jc w:val="both"/>
        <w:rPr>
          <w:bCs/>
        </w:rPr>
      </w:pPr>
    </w:p>
    <w:p w:rsidR="00764867" w:rsidRDefault="00764867">
      <w:pPr>
        <w:numPr>
          <w:ilvl w:val="0"/>
          <w:numId w:val="39"/>
        </w:numPr>
        <w:jc w:val="both"/>
        <w:rPr>
          <w:bCs/>
        </w:rPr>
      </w:pPr>
      <w:r>
        <w:rPr>
          <w:bCs/>
        </w:rPr>
        <w:t>Nájomca sa zaväzuje, že predmet nájmu bude užívať dohodnutým spôsobom.</w:t>
      </w:r>
    </w:p>
    <w:p w:rsidR="00764867" w:rsidRDefault="00764867">
      <w:pPr>
        <w:jc w:val="both"/>
        <w:rPr>
          <w:bCs/>
        </w:rPr>
      </w:pPr>
    </w:p>
    <w:p w:rsidR="00764867" w:rsidRDefault="00764867">
      <w:pPr>
        <w:numPr>
          <w:ilvl w:val="0"/>
          <w:numId w:val="39"/>
        </w:numPr>
        <w:jc w:val="both"/>
        <w:rPr>
          <w:bCs/>
        </w:rPr>
      </w:pPr>
      <w:r>
        <w:rPr>
          <w:bCs/>
        </w:rPr>
        <w:t>Nájomca nie je oprávnený dať  priestory alebo ich časť do nájmu, podnájmu alebo výpožičky inej fyzickej alebo právnickej osobe. Ak nájomca prenechá majetok Bratislavského samosprávneho kraja do nájmu, podnájmu alebo výpožičky, je takáto zmluva neplatná.</w:t>
      </w:r>
    </w:p>
    <w:p w:rsidR="00764867" w:rsidRDefault="00764867">
      <w:pPr>
        <w:jc w:val="both"/>
        <w:rPr>
          <w:bCs/>
        </w:rPr>
      </w:pPr>
    </w:p>
    <w:p w:rsidR="00764867" w:rsidRDefault="00764867">
      <w:pPr>
        <w:numPr>
          <w:ilvl w:val="0"/>
          <w:numId w:val="39"/>
        </w:numPr>
        <w:jc w:val="both"/>
        <w:rPr>
          <w:bCs/>
        </w:rPr>
      </w:pPr>
      <w:r>
        <w:t xml:space="preserve">Nájomca nemôže na majetok Bratislavského samosprávneho kraja zriadiť záložné právo     </w:t>
      </w:r>
      <w:r>
        <w:rPr>
          <w:bCs/>
        </w:rPr>
        <w:t>alebo tento majetok inak zaťažiť.</w:t>
      </w:r>
    </w:p>
    <w:p w:rsidR="00764867" w:rsidRDefault="00764867">
      <w:pPr>
        <w:jc w:val="both"/>
        <w:rPr>
          <w:bCs/>
        </w:rPr>
      </w:pPr>
    </w:p>
    <w:p w:rsidR="00764867" w:rsidRDefault="00764867">
      <w:pPr>
        <w:numPr>
          <w:ilvl w:val="0"/>
          <w:numId w:val="39"/>
        </w:numPr>
        <w:jc w:val="both"/>
        <w:rPr>
          <w:bCs/>
        </w:rPr>
      </w:pPr>
      <w:r>
        <w:rPr>
          <w:bCs/>
        </w:rPr>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764867" w:rsidRDefault="00764867">
      <w:pPr>
        <w:jc w:val="both"/>
        <w:rPr>
          <w:bCs/>
        </w:rPr>
      </w:pPr>
    </w:p>
    <w:p w:rsidR="00764867" w:rsidRDefault="00764867">
      <w:pPr>
        <w:numPr>
          <w:ilvl w:val="0"/>
          <w:numId w:val="39"/>
        </w:numPr>
        <w:jc w:val="both"/>
        <w:rPr>
          <w:bCs/>
        </w:rPr>
      </w:pPr>
      <w:r>
        <w:rPr>
          <w:bCs/>
        </w:rPr>
        <w:t>Po skončení prenájmu nájomca zápisnične odovzdá prenajímateľovi prenajaté priestory v pôvodnom stave zodpovedajúcom ich primeranému opotrebeniu bez nároku   na úhradu nákladov za úpravy priestorov, ak sa s prenajímateľom dopredu písomne nedohodnú inak.</w:t>
      </w:r>
    </w:p>
    <w:p w:rsidR="00764867" w:rsidRDefault="00764867">
      <w:pPr>
        <w:tabs>
          <w:tab w:val="num" w:pos="480"/>
        </w:tabs>
        <w:ind w:left="480" w:hanging="480"/>
        <w:jc w:val="both"/>
        <w:rPr>
          <w:bCs/>
        </w:rPr>
      </w:pPr>
    </w:p>
    <w:p w:rsidR="00764867" w:rsidRDefault="00764867">
      <w:pPr>
        <w:numPr>
          <w:ilvl w:val="0"/>
          <w:numId w:val="39"/>
        </w:numPr>
        <w:jc w:val="both"/>
        <w:rPr>
          <w:bCs/>
        </w:rPr>
      </w:pPr>
      <w:r>
        <w:t xml:space="preserve">Nájomca zodpovedá v plnom rozsahu za protipožiarnu ochranu prenajatých priestorov   (v zmysle zákona NR SR č. 314/2001 Z. z. o ochrane pred požiarmi a vyhlášky   </w:t>
      </w:r>
      <w:r>
        <w:rPr>
          <w:bCs/>
        </w:rPr>
        <w:t>Ministerstva vnútra SR č. 121/2002 o požiarnej prevencii v znení neskorších predpisov) a zaväzuje sa pred začatím prevádzky, ako aj počas prevádzky vykonať všetky potrebné  opatrenia na zabránenie vzniku požiaru, resp. inej havárie.</w:t>
      </w:r>
    </w:p>
    <w:p w:rsidR="00764867" w:rsidRDefault="00764867">
      <w:pPr>
        <w:pStyle w:val="Zkladntext"/>
        <w:rPr>
          <w:bCs/>
        </w:rPr>
      </w:pPr>
    </w:p>
    <w:p w:rsidR="00764867" w:rsidRDefault="00764867">
      <w:pPr>
        <w:pStyle w:val="Zkladntext"/>
        <w:numPr>
          <w:ilvl w:val="0"/>
          <w:numId w:val="39"/>
        </w:numPr>
        <w:rPr>
          <w:bCs/>
        </w:rPr>
      </w:pPr>
      <w:r>
        <w:rPr>
          <w:bCs/>
        </w:rPr>
        <w:t>Nájomca sa zaväzuje:</w:t>
      </w:r>
    </w:p>
    <w:p w:rsidR="00764867" w:rsidRDefault="00764867">
      <w:pPr>
        <w:ind w:left="712" w:firstLine="368"/>
        <w:jc w:val="both"/>
        <w:rPr>
          <w:bCs/>
        </w:rPr>
      </w:pPr>
      <w:r>
        <w:rPr>
          <w:bCs/>
        </w:rPr>
        <w:t>-    Vstupovať do priestorov v prezuvkách</w:t>
      </w:r>
    </w:p>
    <w:p w:rsidR="00764867" w:rsidRDefault="00764867">
      <w:pPr>
        <w:numPr>
          <w:ilvl w:val="1"/>
          <w:numId w:val="39"/>
        </w:numPr>
        <w:jc w:val="both"/>
        <w:rPr>
          <w:bCs/>
        </w:rPr>
      </w:pPr>
      <w:r>
        <w:rPr>
          <w:bCs/>
        </w:rPr>
        <w:t>Riadiť sa pokynmi dozoru pri vchode</w:t>
      </w:r>
    </w:p>
    <w:p w:rsidR="00764867" w:rsidRDefault="00764867">
      <w:pPr>
        <w:jc w:val="both"/>
        <w:rPr>
          <w:bCs/>
        </w:rPr>
      </w:pPr>
      <w:r>
        <w:rPr>
          <w:bCs/>
        </w:rPr>
        <w:t xml:space="preserve">    </w:t>
      </w:r>
    </w:p>
    <w:p w:rsidR="00764867" w:rsidRDefault="00764867">
      <w:pPr>
        <w:numPr>
          <w:ilvl w:val="2"/>
          <w:numId w:val="39"/>
        </w:numPr>
        <w:jc w:val="both"/>
        <w:rPr>
          <w:bCs/>
        </w:rPr>
      </w:pPr>
      <w:r>
        <w:t>Ak dôjde k vypovedaniu zmluvy o nájme prenajímateľom a nájomca neodovzdá      priestory v posledný deň výpovednej lehoty alebo pri ukončení nájmu,</w:t>
      </w:r>
      <w:r>
        <w:rPr>
          <w:bCs/>
        </w:rPr>
        <w:t xml:space="preserve"> zmluvné strany sa dohodli, že priestory môže vypratať prenajímateľ na náklady a zodpovednosť nájomcu. </w:t>
      </w:r>
      <w:r>
        <w:rPr>
          <w:bCs/>
        </w:rPr>
        <w:lastRenderedPageBreak/>
        <w:t xml:space="preserve">V takom prípade nenesie prenajímateľ žiadnu zodpovednosť za prípadnú škodu na vypratávaných veciach. Prenajímateľ je povinný termín vypratania  priestorov oznámiť nájomcovi aspoň 3 dni pred plánovaným termínom uskutočnenia vypratania. </w:t>
      </w:r>
    </w:p>
    <w:p w:rsidR="00764867" w:rsidRDefault="00764867">
      <w:pPr>
        <w:jc w:val="both"/>
        <w:rPr>
          <w:bCs/>
        </w:rPr>
      </w:pPr>
    </w:p>
    <w:p w:rsidR="0029468E" w:rsidRDefault="00764867" w:rsidP="0029468E">
      <w:pPr>
        <w:numPr>
          <w:ilvl w:val="2"/>
          <w:numId w:val="39"/>
        </w:numPr>
        <w:tabs>
          <w:tab w:val="num" w:pos="480"/>
        </w:tabs>
        <w:jc w:val="both"/>
        <w:rPr>
          <w:bCs/>
        </w:rPr>
      </w:pPr>
      <w:r w:rsidRPr="0029468E">
        <w:rPr>
          <w:bCs/>
        </w:rPr>
        <w:t>Prenajímateľ nezodpovedá za majetok nájomcu v prenajatých priestoroch, ktoré je povinný nájomca strážiť a ochraňovať sám.</w:t>
      </w:r>
    </w:p>
    <w:p w:rsidR="0029468E" w:rsidRDefault="0029468E" w:rsidP="0029468E">
      <w:pPr>
        <w:pStyle w:val="Odsekzoznamu"/>
        <w:rPr>
          <w:bCs/>
        </w:rPr>
      </w:pPr>
    </w:p>
    <w:p w:rsidR="00764867" w:rsidRPr="0029468E" w:rsidRDefault="00764867" w:rsidP="0029468E">
      <w:pPr>
        <w:numPr>
          <w:ilvl w:val="2"/>
          <w:numId w:val="39"/>
        </w:numPr>
        <w:tabs>
          <w:tab w:val="num" w:pos="480"/>
        </w:tabs>
        <w:jc w:val="both"/>
        <w:rPr>
          <w:bCs/>
        </w:rPr>
      </w:pPr>
      <w:r w:rsidRPr="0029468E">
        <w:rPr>
          <w:bCs/>
        </w:rPr>
        <w:t>V prípade omeškania s plnením peňažného dlhu je nájomca povinný uhradiť  prenajímateľovi úroky z omeškania vo výške dvojnásobku základnej úrokovej sadzby   (do 31.12.2002 diskontnej sadzby) určenej Národnou bankou Slovenska platnej   k prvému dňu omeškania s plnením peňažného dlhu (Nariadenie Vlády SR č. 87/1995). Zaplatenie úroku z omeškania nespôsobuje zánik povinnosti nájomcu platiť zmluvnú pokutu podľa tejto zmluvy, ak sa strany nedohodnú inak.</w:t>
      </w:r>
    </w:p>
    <w:p w:rsidR="00764867" w:rsidRDefault="00764867">
      <w:pPr>
        <w:tabs>
          <w:tab w:val="left" w:pos="600"/>
        </w:tabs>
        <w:jc w:val="both"/>
        <w:rPr>
          <w:bCs/>
        </w:rPr>
      </w:pPr>
    </w:p>
    <w:p w:rsidR="00764867" w:rsidRDefault="00764867">
      <w:pPr>
        <w:numPr>
          <w:ilvl w:val="2"/>
          <w:numId w:val="39"/>
        </w:numPr>
        <w:jc w:val="both"/>
        <w:rPr>
          <w:bCs/>
        </w:rPr>
      </w:pPr>
      <w:r>
        <w:rPr>
          <w:bCs/>
        </w:rPr>
        <w:t>Nájomca je povinný oznámiť prenajímateľovi každú zmenu svojej právnej subjektivity, ako aj iné skutočnosti, ktoré by mohli ovplyvniť nájomný vzťah.</w:t>
      </w:r>
    </w:p>
    <w:p w:rsidR="00764867" w:rsidRDefault="00764867">
      <w:pPr>
        <w:jc w:val="both"/>
        <w:rPr>
          <w:bCs/>
        </w:rPr>
      </w:pPr>
    </w:p>
    <w:p w:rsidR="00764867" w:rsidRDefault="00764867">
      <w:pPr>
        <w:jc w:val="center"/>
        <w:rPr>
          <w:b/>
        </w:rPr>
      </w:pPr>
      <w:r>
        <w:rPr>
          <w:b/>
        </w:rPr>
        <w:t>Čl. VIII.</w:t>
      </w:r>
    </w:p>
    <w:p w:rsidR="00764867" w:rsidRDefault="00764867">
      <w:pPr>
        <w:pStyle w:val="Nadpis5"/>
        <w:rPr>
          <w:bCs/>
        </w:rPr>
      </w:pPr>
      <w:r>
        <w:t>Skončenie nájmu prenajatých priestorov</w:t>
      </w:r>
    </w:p>
    <w:p w:rsidR="00764867" w:rsidRDefault="00764867">
      <w:pPr>
        <w:jc w:val="both"/>
        <w:rPr>
          <w:bCs/>
        </w:rPr>
      </w:pPr>
    </w:p>
    <w:p w:rsidR="00764867" w:rsidRDefault="00764867">
      <w:pPr>
        <w:numPr>
          <w:ilvl w:val="0"/>
          <w:numId w:val="41"/>
        </w:numPr>
        <w:tabs>
          <w:tab w:val="num" w:pos="1440"/>
        </w:tabs>
        <w:jc w:val="both"/>
        <w:rPr>
          <w:bCs/>
        </w:rPr>
      </w:pPr>
      <w:r>
        <w:rPr>
          <w:bCs/>
        </w:rPr>
        <w:t>Zmluvné strany môžu skončiť nájomný vzťah :</w:t>
      </w:r>
    </w:p>
    <w:p w:rsidR="00764867" w:rsidRDefault="00764867">
      <w:pPr>
        <w:numPr>
          <w:ilvl w:val="0"/>
          <w:numId w:val="27"/>
        </w:numPr>
        <w:tabs>
          <w:tab w:val="num" w:pos="780"/>
          <w:tab w:val="num" w:pos="1260"/>
        </w:tabs>
        <w:ind w:left="1260" w:hanging="735"/>
        <w:jc w:val="both"/>
        <w:rPr>
          <w:bCs/>
        </w:rPr>
      </w:pPr>
      <w:r>
        <w:rPr>
          <w:bCs/>
        </w:rPr>
        <w:t>na základe vzájomnej dohody,</w:t>
      </w:r>
    </w:p>
    <w:p w:rsidR="00764867" w:rsidRPr="007006AF" w:rsidRDefault="00764867" w:rsidP="007006AF">
      <w:pPr>
        <w:numPr>
          <w:ilvl w:val="0"/>
          <w:numId w:val="27"/>
        </w:numPr>
        <w:tabs>
          <w:tab w:val="num" w:pos="1260"/>
        </w:tabs>
        <w:ind w:left="525" w:hanging="735"/>
        <w:jc w:val="both"/>
        <w:rPr>
          <w:bCs/>
        </w:rPr>
      </w:pPr>
      <w:r w:rsidRPr="007006AF">
        <w:rPr>
          <w:bCs/>
        </w:rPr>
        <w:t>výpoveďou  v zmysle § 10 zákona č. 116/1990 Zb.</w:t>
      </w:r>
    </w:p>
    <w:p w:rsidR="00764867" w:rsidRPr="007006AF" w:rsidRDefault="00764867" w:rsidP="007006AF">
      <w:pPr>
        <w:numPr>
          <w:ilvl w:val="0"/>
          <w:numId w:val="41"/>
        </w:numPr>
        <w:tabs>
          <w:tab w:val="num" w:pos="1440"/>
        </w:tabs>
        <w:jc w:val="both"/>
        <w:rPr>
          <w:bCs/>
        </w:rPr>
      </w:pPr>
      <w:r w:rsidRPr="007006AF">
        <w:rPr>
          <w:bCs/>
        </w:rPr>
        <w:t xml:space="preserve">Výpovedná lehota je </w:t>
      </w:r>
      <w:r w:rsidR="00CB2082" w:rsidRPr="007006AF">
        <w:rPr>
          <w:b/>
          <w:bCs/>
        </w:rPr>
        <w:t>1</w:t>
      </w:r>
      <w:r w:rsidRPr="007006AF">
        <w:rPr>
          <w:b/>
          <w:bCs/>
        </w:rPr>
        <w:t xml:space="preserve"> mesiac</w:t>
      </w:r>
      <w:r w:rsidRPr="007006AF">
        <w:rPr>
          <w:bCs/>
        </w:rPr>
        <w:t xml:space="preserve"> a začína plynúť od prvého dňa mesiaca nasledujúceho po jej doručení.</w:t>
      </w:r>
    </w:p>
    <w:p w:rsidR="00764867" w:rsidRDefault="00764867">
      <w:pPr>
        <w:pStyle w:val="Zkladntext"/>
        <w:numPr>
          <w:ilvl w:val="0"/>
          <w:numId w:val="41"/>
        </w:numPr>
        <w:rPr>
          <w:bCs/>
        </w:rPr>
      </w:pPr>
      <w:r>
        <w:rPr>
          <w:bCs/>
        </w:rPr>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764867" w:rsidRDefault="00764867">
      <w:pPr>
        <w:jc w:val="center"/>
        <w:rPr>
          <w:bCs/>
        </w:rPr>
      </w:pPr>
    </w:p>
    <w:p w:rsidR="00764867" w:rsidRDefault="00764867">
      <w:pPr>
        <w:jc w:val="center"/>
        <w:rPr>
          <w:b/>
        </w:rPr>
      </w:pPr>
      <w:r>
        <w:rPr>
          <w:b/>
        </w:rPr>
        <w:t>Čl. IX.</w:t>
      </w:r>
    </w:p>
    <w:p w:rsidR="00764867" w:rsidRDefault="00764867">
      <w:pPr>
        <w:jc w:val="center"/>
        <w:rPr>
          <w:bCs/>
        </w:rPr>
      </w:pPr>
      <w:r>
        <w:rPr>
          <w:b/>
        </w:rPr>
        <w:t>Záverečné ustanovenia</w:t>
      </w:r>
    </w:p>
    <w:p w:rsidR="00764867" w:rsidRDefault="00764867">
      <w:pPr>
        <w:jc w:val="center"/>
        <w:rPr>
          <w:bCs/>
        </w:rPr>
      </w:pPr>
    </w:p>
    <w:p w:rsidR="007006AF" w:rsidRPr="007006AF" w:rsidRDefault="00764867" w:rsidP="007006AF">
      <w:pPr>
        <w:numPr>
          <w:ilvl w:val="0"/>
          <w:numId w:val="14"/>
        </w:numPr>
        <w:ind w:left="360"/>
        <w:jc w:val="both"/>
        <w:rPr>
          <w:bCs/>
        </w:rPr>
      </w:pPr>
      <w:r w:rsidRPr="007006AF">
        <w:rPr>
          <w:bCs/>
        </w:rPr>
        <w:t>Pokiaľ táto zmluva o nájme nerieši všetky práva a povinnosti zmluvných strán, riadia sa zmluvné strany príslušnými ustanoveniami Občianskeho zákonníka a záväznými právnymi predpismi.</w:t>
      </w:r>
    </w:p>
    <w:p w:rsidR="007006AF" w:rsidRDefault="00764867" w:rsidP="007006AF">
      <w:pPr>
        <w:numPr>
          <w:ilvl w:val="0"/>
          <w:numId w:val="14"/>
        </w:numPr>
        <w:ind w:left="360"/>
        <w:jc w:val="both"/>
        <w:rPr>
          <w:bCs/>
        </w:rPr>
      </w:pPr>
      <w:r w:rsidRPr="007006AF">
        <w:rPr>
          <w:bCs/>
        </w:rPr>
        <w:t>K zmene dohodnutých podmienok môže dôjsť len vzájomnou dohodou zmluvných strán formou písomného dodatku podpísaného obidvoma zmluvnými stranami.</w:t>
      </w:r>
    </w:p>
    <w:p w:rsidR="00764867" w:rsidRPr="007006AF" w:rsidRDefault="00764867" w:rsidP="007006AF">
      <w:pPr>
        <w:numPr>
          <w:ilvl w:val="0"/>
          <w:numId w:val="14"/>
        </w:numPr>
        <w:ind w:left="360"/>
        <w:jc w:val="both"/>
        <w:rPr>
          <w:bCs/>
        </w:rPr>
      </w:pPr>
      <w:r w:rsidRPr="007006AF">
        <w:rPr>
          <w:bCs/>
        </w:rPr>
        <w:t>Zmluvné strany vyhlasujú, že si túto zmluvu prečítali, porozumeli jej obsahu, nemajú námietky proti jej forme a obsahu, vyhlasujú, že ju neuzatvorili v tiesni ani za nevýhodných podmienok a na znak súhlasu ju vo vlastnom mene podpisujú.</w:t>
      </w:r>
    </w:p>
    <w:p w:rsidR="00764867" w:rsidRPr="007006AF" w:rsidRDefault="00764867" w:rsidP="007006AF">
      <w:pPr>
        <w:numPr>
          <w:ilvl w:val="0"/>
          <w:numId w:val="14"/>
        </w:numPr>
        <w:ind w:left="360"/>
        <w:jc w:val="both"/>
        <w:rPr>
          <w:bCs/>
        </w:rPr>
      </w:pPr>
      <w:r w:rsidRPr="007006AF">
        <w:rPr>
          <w:bCs/>
        </w:rPr>
        <w:t xml:space="preserve">Táto zmluva je vyhotovená v dvoch rovnopisoch, z ktorých 1 vyhotovenie </w:t>
      </w:r>
      <w:proofErr w:type="spellStart"/>
      <w:r w:rsidRPr="007006AF">
        <w:rPr>
          <w:bCs/>
        </w:rPr>
        <w:t>obdrží</w:t>
      </w:r>
      <w:proofErr w:type="spellEnd"/>
      <w:r w:rsidRPr="007006AF">
        <w:rPr>
          <w:bCs/>
        </w:rPr>
        <w:t xml:space="preserve"> prenajímateľ a 1 vyhotovenie nájomca.</w:t>
      </w:r>
    </w:p>
    <w:p w:rsidR="00764867" w:rsidRDefault="00764867" w:rsidP="007006AF">
      <w:pPr>
        <w:ind w:left="360"/>
        <w:jc w:val="both"/>
        <w:rPr>
          <w:bCs/>
        </w:rPr>
      </w:pPr>
      <w:r>
        <w:rPr>
          <w:bCs/>
        </w:rPr>
        <w:t xml:space="preserve">Zmluva nadobúda platnosť dňom podpisu zmluvnými stranami. </w:t>
      </w:r>
    </w:p>
    <w:p w:rsidR="00CB2082" w:rsidRDefault="00CB2082" w:rsidP="008F6F6E">
      <w:pPr>
        <w:jc w:val="both"/>
        <w:rPr>
          <w:bCs/>
        </w:rPr>
      </w:pPr>
    </w:p>
    <w:p w:rsidR="00764867" w:rsidRDefault="00764867">
      <w:pPr>
        <w:jc w:val="both"/>
        <w:rPr>
          <w:bCs/>
        </w:rPr>
      </w:pPr>
      <w:r>
        <w:rPr>
          <w:bCs/>
        </w:rPr>
        <w:t>V </w:t>
      </w:r>
      <w:r w:rsidRPr="008F6F6E">
        <w:rPr>
          <w:bCs/>
        </w:rPr>
        <w:t xml:space="preserve">Bratislave dňa  </w:t>
      </w:r>
      <w:r w:rsidR="00FB6D7D" w:rsidRPr="008F6F6E">
        <w:rPr>
          <w:bCs/>
        </w:rPr>
        <w:t>03</w:t>
      </w:r>
      <w:r w:rsidR="003F7801" w:rsidRPr="008F6F6E">
        <w:rPr>
          <w:bCs/>
        </w:rPr>
        <w:t>.</w:t>
      </w:r>
      <w:r w:rsidR="009433E0" w:rsidRPr="008F6F6E">
        <w:rPr>
          <w:bCs/>
        </w:rPr>
        <w:t>0</w:t>
      </w:r>
      <w:r w:rsidR="00FB6D7D" w:rsidRPr="008F6F6E">
        <w:rPr>
          <w:bCs/>
        </w:rPr>
        <w:t>9</w:t>
      </w:r>
      <w:r w:rsidRPr="008F6F6E">
        <w:rPr>
          <w:bCs/>
        </w:rPr>
        <w:t>.201</w:t>
      </w:r>
      <w:r w:rsidR="003D6625" w:rsidRPr="008F6F6E">
        <w:rPr>
          <w:bCs/>
        </w:rPr>
        <w:t>8</w:t>
      </w:r>
    </w:p>
    <w:p w:rsidR="00764867" w:rsidRDefault="00764867">
      <w:pPr>
        <w:jc w:val="both"/>
        <w:rPr>
          <w:bCs/>
        </w:rPr>
      </w:pPr>
      <w:r>
        <w:rPr>
          <w:bCs/>
        </w:rPr>
        <w:tab/>
      </w:r>
    </w:p>
    <w:p w:rsidR="00764867" w:rsidRDefault="006E7292">
      <w:pPr>
        <w:pStyle w:val="Zkladntext"/>
        <w:tabs>
          <w:tab w:val="center" w:pos="1800"/>
          <w:tab w:val="center" w:pos="7560"/>
        </w:tabs>
        <w:rPr>
          <w:bCs/>
          <w:lang w:eastAsia="cs-CZ"/>
        </w:rPr>
      </w:pPr>
      <w:r>
        <w:rPr>
          <w:bCs/>
          <w:lang w:eastAsia="cs-CZ"/>
        </w:rPr>
        <w:t xml:space="preserve">      </w:t>
      </w:r>
      <w:r w:rsidR="00764867">
        <w:rPr>
          <w:bCs/>
          <w:lang w:eastAsia="cs-CZ"/>
        </w:rPr>
        <w:t>...................................</w:t>
      </w:r>
      <w:r>
        <w:rPr>
          <w:bCs/>
          <w:lang w:eastAsia="cs-CZ"/>
        </w:rPr>
        <w:t>.............</w:t>
      </w:r>
      <w:r w:rsidR="00764867">
        <w:rPr>
          <w:bCs/>
          <w:lang w:eastAsia="cs-CZ"/>
        </w:rPr>
        <w:tab/>
        <w:t>................................................</w:t>
      </w:r>
    </w:p>
    <w:p w:rsidR="00764867" w:rsidRDefault="001805F0">
      <w:pPr>
        <w:tabs>
          <w:tab w:val="center" w:pos="1800"/>
          <w:tab w:val="center" w:pos="7560"/>
        </w:tabs>
        <w:jc w:val="both"/>
        <w:rPr>
          <w:bCs/>
        </w:rPr>
      </w:pPr>
      <w:r>
        <w:rPr>
          <w:bCs/>
        </w:rPr>
        <w:t xml:space="preserve">                </w:t>
      </w:r>
      <w:proofErr w:type="spellStart"/>
      <w:r w:rsidR="00AF175B">
        <w:rPr>
          <w:bCs/>
        </w:rPr>
        <w:t>PaeDr</w:t>
      </w:r>
      <w:proofErr w:type="spellEnd"/>
      <w:r w:rsidR="00AF175B">
        <w:rPr>
          <w:bCs/>
        </w:rPr>
        <w:t xml:space="preserve">. Vladimír </w:t>
      </w:r>
      <w:proofErr w:type="spellStart"/>
      <w:r w:rsidR="00AF175B">
        <w:rPr>
          <w:bCs/>
        </w:rPr>
        <w:t>Hančík</w:t>
      </w:r>
      <w:proofErr w:type="spellEnd"/>
      <w:r w:rsidR="00764867">
        <w:rPr>
          <w:bCs/>
        </w:rPr>
        <w:tab/>
        <w:t xml:space="preserve">Ing. Norbert </w:t>
      </w:r>
      <w:proofErr w:type="spellStart"/>
      <w:r w:rsidR="00764867">
        <w:rPr>
          <w:bCs/>
        </w:rPr>
        <w:t>Kyndl</w:t>
      </w:r>
      <w:proofErr w:type="spellEnd"/>
    </w:p>
    <w:p w:rsidR="00E233FF" w:rsidRDefault="00764867" w:rsidP="007006AF">
      <w:pPr>
        <w:tabs>
          <w:tab w:val="center" w:pos="1800"/>
          <w:tab w:val="center" w:pos="7560"/>
        </w:tabs>
        <w:jc w:val="both"/>
        <w:rPr>
          <w:bCs/>
        </w:rPr>
      </w:pPr>
      <w:r>
        <w:rPr>
          <w:bCs/>
        </w:rPr>
        <w:tab/>
      </w:r>
      <w:r w:rsidR="003F7801">
        <w:rPr>
          <w:bCs/>
        </w:rPr>
        <w:t>nájomca</w:t>
      </w:r>
      <w:bookmarkStart w:id="0" w:name="_GoBack"/>
      <w:bookmarkEnd w:id="0"/>
      <w:r>
        <w:rPr>
          <w:bCs/>
        </w:rPr>
        <w:tab/>
        <w:t xml:space="preserve">riaditeľ </w:t>
      </w:r>
    </w:p>
    <w:sectPr w:rsidR="00E233FF" w:rsidSect="003D7F01">
      <w:footerReference w:type="even" r:id="rId8"/>
      <w:footerReference w:type="default" r:id="rId9"/>
      <w:type w:val="evenPage"/>
      <w:pgSz w:w="11906" w:h="16838" w:code="9"/>
      <w:pgMar w:top="1418" w:right="1418" w:bottom="540"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4B4" w:rsidRDefault="00D324B4">
      <w:r>
        <w:separator/>
      </w:r>
    </w:p>
  </w:endnote>
  <w:endnote w:type="continuationSeparator" w:id="0">
    <w:p w:rsidR="00D324B4" w:rsidRDefault="00D32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B96A39">
    <w:pPr>
      <w:pStyle w:val="Pta"/>
      <w:framePr w:wrap="around" w:vAnchor="text" w:hAnchor="margin" w:xAlign="center" w:y="1"/>
      <w:rPr>
        <w:rStyle w:val="slostrany"/>
      </w:rPr>
    </w:pPr>
    <w:r>
      <w:rPr>
        <w:rStyle w:val="slostrany"/>
      </w:rPr>
      <w:fldChar w:fldCharType="begin"/>
    </w:r>
    <w:r w:rsidR="00D35FA8">
      <w:rPr>
        <w:rStyle w:val="slostrany"/>
      </w:rPr>
      <w:instrText xml:space="preserve">PAGE  </w:instrText>
    </w:r>
    <w:r>
      <w:rPr>
        <w:rStyle w:val="slostrany"/>
      </w:rPr>
      <w:fldChar w:fldCharType="end"/>
    </w:r>
  </w:p>
  <w:p w:rsidR="00D35FA8" w:rsidRDefault="00D35FA8">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FA8" w:rsidRDefault="00D35FA8">
    <w:pPr>
      <w:pStyle w:val="Pta"/>
      <w:framePr w:wrap="around" w:vAnchor="text" w:hAnchor="margin" w:xAlign="center" w:y="1"/>
      <w:rPr>
        <w:rStyle w:val="slostrany"/>
      </w:rPr>
    </w:pPr>
  </w:p>
  <w:p w:rsidR="00D35FA8" w:rsidRDefault="00D35FA8">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4B4" w:rsidRDefault="00D324B4">
      <w:r>
        <w:separator/>
      </w:r>
    </w:p>
  </w:footnote>
  <w:footnote w:type="continuationSeparator" w:id="0">
    <w:p w:rsidR="00D324B4" w:rsidRDefault="00D324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9058D"/>
    <w:multiLevelType w:val="hybridMultilevel"/>
    <w:tmpl w:val="1DCA228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F50BA4"/>
    <w:multiLevelType w:val="hybridMultilevel"/>
    <w:tmpl w:val="5DEE0B26"/>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8392835"/>
    <w:multiLevelType w:val="hybridMultilevel"/>
    <w:tmpl w:val="B27E007E"/>
    <w:lvl w:ilvl="0" w:tplc="0405000F">
      <w:start w:val="1"/>
      <w:numFmt w:val="decimal"/>
      <w:lvlText w:val="%1."/>
      <w:lvlJc w:val="left"/>
      <w:pPr>
        <w:tabs>
          <w:tab w:val="num" w:pos="720"/>
        </w:tabs>
        <w:ind w:left="72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
    <w:nsid w:val="094F5CBD"/>
    <w:multiLevelType w:val="hybridMultilevel"/>
    <w:tmpl w:val="147C2BE8"/>
    <w:lvl w:ilvl="0" w:tplc="0405000D">
      <w:start w:val="1"/>
      <w:numFmt w:val="bullet"/>
      <w:lvlText w:val=""/>
      <w:lvlJc w:val="left"/>
      <w:pPr>
        <w:tabs>
          <w:tab w:val="num" w:pos="720"/>
        </w:tabs>
        <w:ind w:left="72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09716F4E"/>
    <w:multiLevelType w:val="hybridMultilevel"/>
    <w:tmpl w:val="980EDDDA"/>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numFmt w:val="bullet"/>
      <w:lvlText w:val="–"/>
      <w:lvlJc w:val="left"/>
      <w:pPr>
        <w:tabs>
          <w:tab w:val="num" w:pos="1440"/>
        </w:tabs>
        <w:ind w:left="1440" w:hanging="360"/>
      </w:pPr>
      <w:rPr>
        <w:rFonts w:ascii="Times New Roman" w:eastAsia="Times New Roman" w:hAnsi="Times New Roman" w:cs="Times New Roman"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B9051AF"/>
    <w:multiLevelType w:val="hybridMultilevel"/>
    <w:tmpl w:val="D3E22E9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0B10159"/>
    <w:multiLevelType w:val="hybridMultilevel"/>
    <w:tmpl w:val="E41ED192"/>
    <w:lvl w:ilvl="0" w:tplc="FFFFFFFF">
      <w:start w:val="1"/>
      <w:numFmt w:val="decimal"/>
      <w:lvlText w:val="%1."/>
      <w:lvlJc w:val="left"/>
      <w:pPr>
        <w:tabs>
          <w:tab w:val="num" w:pos="720"/>
        </w:tabs>
        <w:ind w:left="720" w:hanging="360"/>
      </w:pPr>
      <w:rPr>
        <w:rFonts w:hint="default"/>
      </w:rPr>
    </w:lvl>
    <w:lvl w:ilvl="1" w:tplc="FFFFFFFF">
      <w:start w:val="1"/>
      <w:numFmt w:val="bullet"/>
      <w:lvlText w:val=""/>
      <w:lvlJc w:val="left"/>
      <w:pPr>
        <w:tabs>
          <w:tab w:val="num" w:pos="2280"/>
        </w:tabs>
        <w:ind w:left="2280" w:hanging="360"/>
      </w:pPr>
      <w:rPr>
        <w:rFonts w:ascii="Wingdings" w:hAnsi="Wingding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4A47AC4"/>
    <w:multiLevelType w:val="hybridMultilevel"/>
    <w:tmpl w:val="FD6CB578"/>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180A63D3"/>
    <w:multiLevelType w:val="hybridMultilevel"/>
    <w:tmpl w:val="A07A1A38"/>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92D0309"/>
    <w:multiLevelType w:val="hybridMultilevel"/>
    <w:tmpl w:val="26BC824A"/>
    <w:lvl w:ilvl="0" w:tplc="978EB124">
      <w:start w:val="1"/>
      <w:numFmt w:val="decimal"/>
      <w:lvlText w:val="%1."/>
      <w:lvlJc w:val="left"/>
      <w:pPr>
        <w:tabs>
          <w:tab w:val="num" w:pos="360"/>
        </w:tabs>
        <w:ind w:left="340" w:hanging="340"/>
      </w:pPr>
      <w:rPr>
        <w:rFonts w:hint="default"/>
        <w:u w:color="00000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0">
    <w:nsid w:val="19603B1F"/>
    <w:multiLevelType w:val="hybridMultilevel"/>
    <w:tmpl w:val="93300BCC"/>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1A1C4A0C"/>
    <w:multiLevelType w:val="hybridMultilevel"/>
    <w:tmpl w:val="F202CBD6"/>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AC81BE9"/>
    <w:multiLevelType w:val="hybridMultilevel"/>
    <w:tmpl w:val="DA14EC02"/>
    <w:lvl w:ilvl="0" w:tplc="FFFFFFFF">
      <w:start w:val="1"/>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3">
    <w:nsid w:val="1D6C6CD0"/>
    <w:multiLevelType w:val="hybridMultilevel"/>
    <w:tmpl w:val="9232098E"/>
    <w:lvl w:ilvl="0" w:tplc="CF86F350">
      <w:start w:val="1"/>
      <w:numFmt w:val="decimal"/>
      <w:lvlText w:val="%1."/>
      <w:lvlJc w:val="left"/>
      <w:pPr>
        <w:tabs>
          <w:tab w:val="num" w:pos="720"/>
        </w:tabs>
        <w:ind w:left="720" w:hanging="360"/>
      </w:pPr>
      <w:rPr>
        <w:rFonts w:hint="default"/>
      </w:rPr>
    </w:lvl>
    <w:lvl w:ilvl="1" w:tplc="0C94FED0">
      <w:start w:val="1"/>
      <w:numFmt w:val="decimal"/>
      <w:isLgl/>
      <w:lvlText w:val="%2."/>
      <w:lvlJc w:val="left"/>
      <w:pPr>
        <w:tabs>
          <w:tab w:val="num" w:pos="735"/>
        </w:tabs>
        <w:ind w:left="735" w:hanging="375"/>
      </w:pPr>
      <w:rPr>
        <w:rFonts w:hint="default"/>
      </w:rPr>
    </w:lvl>
    <w:lvl w:ilvl="2" w:tplc="333291EE">
      <w:numFmt w:val="none"/>
      <w:lvlText w:val=""/>
      <w:lvlJc w:val="left"/>
      <w:pPr>
        <w:tabs>
          <w:tab w:val="num" w:pos="360"/>
        </w:tabs>
      </w:pPr>
    </w:lvl>
    <w:lvl w:ilvl="3" w:tplc="DB3C07E8">
      <w:numFmt w:val="none"/>
      <w:lvlText w:val=""/>
      <w:lvlJc w:val="left"/>
      <w:pPr>
        <w:tabs>
          <w:tab w:val="num" w:pos="360"/>
        </w:tabs>
      </w:pPr>
    </w:lvl>
    <w:lvl w:ilvl="4" w:tplc="9F761FA2">
      <w:numFmt w:val="none"/>
      <w:lvlText w:val=""/>
      <w:lvlJc w:val="left"/>
      <w:pPr>
        <w:tabs>
          <w:tab w:val="num" w:pos="360"/>
        </w:tabs>
      </w:pPr>
    </w:lvl>
    <w:lvl w:ilvl="5" w:tplc="D6DA0AE2">
      <w:numFmt w:val="none"/>
      <w:lvlText w:val=""/>
      <w:lvlJc w:val="left"/>
      <w:pPr>
        <w:tabs>
          <w:tab w:val="num" w:pos="360"/>
        </w:tabs>
      </w:pPr>
    </w:lvl>
    <w:lvl w:ilvl="6" w:tplc="F398C4E2">
      <w:numFmt w:val="none"/>
      <w:lvlText w:val=""/>
      <w:lvlJc w:val="left"/>
      <w:pPr>
        <w:tabs>
          <w:tab w:val="num" w:pos="360"/>
        </w:tabs>
      </w:pPr>
    </w:lvl>
    <w:lvl w:ilvl="7" w:tplc="89609AD6">
      <w:numFmt w:val="none"/>
      <w:lvlText w:val=""/>
      <w:lvlJc w:val="left"/>
      <w:pPr>
        <w:tabs>
          <w:tab w:val="num" w:pos="360"/>
        </w:tabs>
      </w:pPr>
    </w:lvl>
    <w:lvl w:ilvl="8" w:tplc="AC34FC76">
      <w:numFmt w:val="none"/>
      <w:lvlText w:val=""/>
      <w:lvlJc w:val="left"/>
      <w:pPr>
        <w:tabs>
          <w:tab w:val="num" w:pos="360"/>
        </w:tabs>
      </w:pPr>
    </w:lvl>
  </w:abstractNum>
  <w:abstractNum w:abstractNumId="14">
    <w:nsid w:val="251542AE"/>
    <w:multiLevelType w:val="hybridMultilevel"/>
    <w:tmpl w:val="C4801322"/>
    <w:lvl w:ilvl="0" w:tplc="D15AEB4C">
      <w:start w:val="1"/>
      <w:numFmt w:val="decimal"/>
      <w:lvlText w:val="%1."/>
      <w:lvlJc w:val="left"/>
      <w:pPr>
        <w:tabs>
          <w:tab w:val="num" w:pos="720"/>
        </w:tabs>
        <w:ind w:left="700" w:hanging="340"/>
      </w:pPr>
      <w:rPr>
        <w:rFonts w:hint="default"/>
      </w:rPr>
    </w:lvl>
    <w:lvl w:ilvl="1" w:tplc="04050019" w:tentative="1">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5">
    <w:nsid w:val="2713402B"/>
    <w:multiLevelType w:val="hybridMultilevel"/>
    <w:tmpl w:val="D1681F90"/>
    <w:lvl w:ilvl="0" w:tplc="04050003">
      <w:start w:val="1"/>
      <w:numFmt w:val="bullet"/>
      <w:lvlText w:val="o"/>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292940A5"/>
    <w:multiLevelType w:val="hybridMultilevel"/>
    <w:tmpl w:val="D1681F90"/>
    <w:lvl w:ilvl="0" w:tplc="6C8492F6">
      <w:start w:val="31"/>
      <w:numFmt w:val="bullet"/>
      <w:lvlText w:val="►"/>
      <w:lvlJc w:val="left"/>
      <w:pPr>
        <w:tabs>
          <w:tab w:val="num" w:pos="720"/>
        </w:tabs>
        <w:ind w:left="720" w:hanging="360"/>
      </w:pPr>
      <w:rPr>
        <w:rFonts w:ascii="Times New Roman" w:hAnsi="Times New Roman" w:cs="Times New Roman" w:hint="default"/>
        <w:sz w:val="16"/>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7">
    <w:nsid w:val="2A1E6EAF"/>
    <w:multiLevelType w:val="hybridMultilevel"/>
    <w:tmpl w:val="F7DC375A"/>
    <w:lvl w:ilvl="0" w:tplc="D15AEB4C">
      <w:start w:val="1"/>
      <w:numFmt w:val="decimal"/>
      <w:lvlText w:val="%1."/>
      <w:lvlJc w:val="left"/>
      <w:pPr>
        <w:tabs>
          <w:tab w:val="num" w:pos="360"/>
        </w:tabs>
        <w:ind w:left="340" w:hanging="340"/>
      </w:pPr>
      <w:rPr>
        <w:rFonts w:hint="default"/>
      </w:rPr>
    </w:lvl>
    <w:lvl w:ilvl="1" w:tplc="04050019">
      <w:start w:val="1"/>
      <w:numFmt w:val="lowerLetter"/>
      <w:lvlText w:val="%2."/>
      <w:lvlJc w:val="left"/>
      <w:pPr>
        <w:tabs>
          <w:tab w:val="num" w:pos="1800"/>
        </w:tabs>
        <w:ind w:left="1800" w:hanging="360"/>
      </w:pPr>
    </w:lvl>
    <w:lvl w:ilvl="2" w:tplc="0405001B" w:tentative="1">
      <w:start w:val="1"/>
      <w:numFmt w:val="lowerRoman"/>
      <w:lvlText w:val="%3."/>
      <w:lvlJc w:val="right"/>
      <w:pPr>
        <w:tabs>
          <w:tab w:val="num" w:pos="2520"/>
        </w:tabs>
        <w:ind w:left="2520" w:hanging="180"/>
      </w:pPr>
    </w:lvl>
    <w:lvl w:ilvl="3" w:tplc="0405000F" w:tentative="1">
      <w:start w:val="1"/>
      <w:numFmt w:val="decimal"/>
      <w:lvlText w:val="%4."/>
      <w:lvlJc w:val="left"/>
      <w:pPr>
        <w:tabs>
          <w:tab w:val="num" w:pos="3240"/>
        </w:tabs>
        <w:ind w:left="3240" w:hanging="360"/>
      </w:pPr>
    </w:lvl>
    <w:lvl w:ilvl="4" w:tplc="04050019" w:tentative="1">
      <w:start w:val="1"/>
      <w:numFmt w:val="lowerLetter"/>
      <w:lvlText w:val="%5."/>
      <w:lvlJc w:val="left"/>
      <w:pPr>
        <w:tabs>
          <w:tab w:val="num" w:pos="3960"/>
        </w:tabs>
        <w:ind w:left="3960" w:hanging="360"/>
      </w:pPr>
    </w:lvl>
    <w:lvl w:ilvl="5" w:tplc="0405001B" w:tentative="1">
      <w:start w:val="1"/>
      <w:numFmt w:val="lowerRoman"/>
      <w:lvlText w:val="%6."/>
      <w:lvlJc w:val="right"/>
      <w:pPr>
        <w:tabs>
          <w:tab w:val="num" w:pos="4680"/>
        </w:tabs>
        <w:ind w:left="4680" w:hanging="180"/>
      </w:pPr>
    </w:lvl>
    <w:lvl w:ilvl="6" w:tplc="0405000F" w:tentative="1">
      <w:start w:val="1"/>
      <w:numFmt w:val="decimal"/>
      <w:lvlText w:val="%7."/>
      <w:lvlJc w:val="left"/>
      <w:pPr>
        <w:tabs>
          <w:tab w:val="num" w:pos="5400"/>
        </w:tabs>
        <w:ind w:left="5400" w:hanging="360"/>
      </w:pPr>
    </w:lvl>
    <w:lvl w:ilvl="7" w:tplc="04050019" w:tentative="1">
      <w:start w:val="1"/>
      <w:numFmt w:val="lowerLetter"/>
      <w:lvlText w:val="%8."/>
      <w:lvlJc w:val="left"/>
      <w:pPr>
        <w:tabs>
          <w:tab w:val="num" w:pos="6120"/>
        </w:tabs>
        <w:ind w:left="6120" w:hanging="360"/>
      </w:pPr>
    </w:lvl>
    <w:lvl w:ilvl="8" w:tplc="0405001B" w:tentative="1">
      <w:start w:val="1"/>
      <w:numFmt w:val="lowerRoman"/>
      <w:lvlText w:val="%9."/>
      <w:lvlJc w:val="right"/>
      <w:pPr>
        <w:tabs>
          <w:tab w:val="num" w:pos="6840"/>
        </w:tabs>
        <w:ind w:left="6840" w:hanging="180"/>
      </w:pPr>
    </w:lvl>
  </w:abstractNum>
  <w:abstractNum w:abstractNumId="18">
    <w:nsid w:val="2E083140"/>
    <w:multiLevelType w:val="hybridMultilevel"/>
    <w:tmpl w:val="41C210A6"/>
    <w:lvl w:ilvl="0" w:tplc="6B9CB000">
      <w:start w:val="2"/>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nsid w:val="2FC37B79"/>
    <w:multiLevelType w:val="hybridMultilevel"/>
    <w:tmpl w:val="28602D50"/>
    <w:lvl w:ilvl="0" w:tplc="04050003">
      <w:start w:val="1"/>
      <w:numFmt w:val="bullet"/>
      <w:lvlText w:val="o"/>
      <w:lvlJc w:val="left"/>
      <w:pPr>
        <w:tabs>
          <w:tab w:val="num" w:pos="1060"/>
        </w:tabs>
        <w:ind w:left="1060" w:hanging="360"/>
      </w:pPr>
      <w:rPr>
        <w:rFonts w:ascii="Courier New" w:hAnsi="Courier New" w:hint="default"/>
      </w:rPr>
    </w:lvl>
    <w:lvl w:ilvl="1" w:tplc="04050003" w:tentative="1">
      <w:start w:val="1"/>
      <w:numFmt w:val="bullet"/>
      <w:lvlText w:val="o"/>
      <w:lvlJc w:val="left"/>
      <w:pPr>
        <w:tabs>
          <w:tab w:val="num" w:pos="1780"/>
        </w:tabs>
        <w:ind w:left="1780" w:hanging="360"/>
      </w:pPr>
      <w:rPr>
        <w:rFonts w:ascii="Courier New" w:hAnsi="Courier New" w:hint="default"/>
      </w:rPr>
    </w:lvl>
    <w:lvl w:ilvl="2" w:tplc="04050005" w:tentative="1">
      <w:start w:val="1"/>
      <w:numFmt w:val="bullet"/>
      <w:lvlText w:val=""/>
      <w:lvlJc w:val="left"/>
      <w:pPr>
        <w:tabs>
          <w:tab w:val="num" w:pos="2500"/>
        </w:tabs>
        <w:ind w:left="2500" w:hanging="360"/>
      </w:pPr>
      <w:rPr>
        <w:rFonts w:ascii="Wingdings" w:hAnsi="Wingdings" w:hint="default"/>
      </w:rPr>
    </w:lvl>
    <w:lvl w:ilvl="3" w:tplc="04050001" w:tentative="1">
      <w:start w:val="1"/>
      <w:numFmt w:val="bullet"/>
      <w:lvlText w:val=""/>
      <w:lvlJc w:val="left"/>
      <w:pPr>
        <w:tabs>
          <w:tab w:val="num" w:pos="3220"/>
        </w:tabs>
        <w:ind w:left="3220" w:hanging="360"/>
      </w:pPr>
      <w:rPr>
        <w:rFonts w:ascii="Symbol" w:hAnsi="Symbol" w:hint="default"/>
      </w:rPr>
    </w:lvl>
    <w:lvl w:ilvl="4" w:tplc="04050003" w:tentative="1">
      <w:start w:val="1"/>
      <w:numFmt w:val="bullet"/>
      <w:lvlText w:val="o"/>
      <w:lvlJc w:val="left"/>
      <w:pPr>
        <w:tabs>
          <w:tab w:val="num" w:pos="3940"/>
        </w:tabs>
        <w:ind w:left="3940" w:hanging="360"/>
      </w:pPr>
      <w:rPr>
        <w:rFonts w:ascii="Courier New" w:hAnsi="Courier New" w:hint="default"/>
      </w:rPr>
    </w:lvl>
    <w:lvl w:ilvl="5" w:tplc="04050005" w:tentative="1">
      <w:start w:val="1"/>
      <w:numFmt w:val="bullet"/>
      <w:lvlText w:val=""/>
      <w:lvlJc w:val="left"/>
      <w:pPr>
        <w:tabs>
          <w:tab w:val="num" w:pos="4660"/>
        </w:tabs>
        <w:ind w:left="4660" w:hanging="360"/>
      </w:pPr>
      <w:rPr>
        <w:rFonts w:ascii="Wingdings" w:hAnsi="Wingdings" w:hint="default"/>
      </w:rPr>
    </w:lvl>
    <w:lvl w:ilvl="6" w:tplc="04050001" w:tentative="1">
      <w:start w:val="1"/>
      <w:numFmt w:val="bullet"/>
      <w:lvlText w:val=""/>
      <w:lvlJc w:val="left"/>
      <w:pPr>
        <w:tabs>
          <w:tab w:val="num" w:pos="5380"/>
        </w:tabs>
        <w:ind w:left="5380" w:hanging="360"/>
      </w:pPr>
      <w:rPr>
        <w:rFonts w:ascii="Symbol" w:hAnsi="Symbol" w:hint="default"/>
      </w:rPr>
    </w:lvl>
    <w:lvl w:ilvl="7" w:tplc="04050003" w:tentative="1">
      <w:start w:val="1"/>
      <w:numFmt w:val="bullet"/>
      <w:lvlText w:val="o"/>
      <w:lvlJc w:val="left"/>
      <w:pPr>
        <w:tabs>
          <w:tab w:val="num" w:pos="6100"/>
        </w:tabs>
        <w:ind w:left="6100" w:hanging="360"/>
      </w:pPr>
      <w:rPr>
        <w:rFonts w:ascii="Courier New" w:hAnsi="Courier New" w:hint="default"/>
      </w:rPr>
    </w:lvl>
    <w:lvl w:ilvl="8" w:tplc="04050005" w:tentative="1">
      <w:start w:val="1"/>
      <w:numFmt w:val="bullet"/>
      <w:lvlText w:val=""/>
      <w:lvlJc w:val="left"/>
      <w:pPr>
        <w:tabs>
          <w:tab w:val="num" w:pos="6820"/>
        </w:tabs>
        <w:ind w:left="6820" w:hanging="360"/>
      </w:pPr>
      <w:rPr>
        <w:rFonts w:ascii="Wingdings" w:hAnsi="Wingdings" w:hint="default"/>
      </w:rPr>
    </w:lvl>
  </w:abstractNum>
  <w:abstractNum w:abstractNumId="20">
    <w:nsid w:val="304E54CB"/>
    <w:multiLevelType w:val="hybridMultilevel"/>
    <w:tmpl w:val="D1681F90"/>
    <w:lvl w:ilvl="0" w:tplc="4B9AA28C">
      <w:start w:val="3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326D4BFD"/>
    <w:multiLevelType w:val="hybridMultilevel"/>
    <w:tmpl w:val="F48C649A"/>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2">
    <w:nsid w:val="33796560"/>
    <w:multiLevelType w:val="hybridMultilevel"/>
    <w:tmpl w:val="1D023330"/>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C42913"/>
    <w:multiLevelType w:val="hybridMultilevel"/>
    <w:tmpl w:val="A41064F8"/>
    <w:lvl w:ilvl="0" w:tplc="0405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4">
    <w:nsid w:val="3D594CED"/>
    <w:multiLevelType w:val="hybridMultilevel"/>
    <w:tmpl w:val="B1E2C0A2"/>
    <w:lvl w:ilvl="0" w:tplc="0BDC5216">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5">
    <w:nsid w:val="44C46056"/>
    <w:multiLevelType w:val="hybridMultilevel"/>
    <w:tmpl w:val="E9842294"/>
    <w:lvl w:ilvl="0" w:tplc="C7DA87BA">
      <w:start w:val="1"/>
      <w:numFmt w:val="decimal"/>
      <w:lvlText w:val="%1."/>
      <w:lvlJc w:val="left"/>
      <w:pPr>
        <w:tabs>
          <w:tab w:val="num" w:pos="360"/>
        </w:tabs>
        <w:ind w:left="340" w:hanging="340"/>
      </w:pPr>
      <w:rPr>
        <w:rFonts w:hint="default"/>
      </w:rPr>
    </w:lvl>
    <w:lvl w:ilvl="1" w:tplc="DE282E4A">
      <w:start w:val="827"/>
      <w:numFmt w:val="bullet"/>
      <w:lvlText w:val="-"/>
      <w:lvlJc w:val="left"/>
      <w:pPr>
        <w:tabs>
          <w:tab w:val="num" w:pos="1440"/>
        </w:tabs>
        <w:ind w:left="1440" w:hanging="360"/>
      </w:pPr>
      <w:rPr>
        <w:rFonts w:ascii="Times New Roman" w:eastAsia="Times New Roman" w:hAnsi="Times New Roman" w:cs="Times New Roman" w:hint="default"/>
      </w:rPr>
    </w:lvl>
    <w:lvl w:ilvl="2" w:tplc="381853C2">
      <w:start w:val="13"/>
      <w:numFmt w:val="decimal"/>
      <w:lvlText w:val="%3."/>
      <w:lvlJc w:val="left"/>
      <w:pPr>
        <w:tabs>
          <w:tab w:val="num" w:pos="360"/>
        </w:tabs>
        <w:ind w:left="340" w:hanging="340"/>
      </w:pPr>
      <w:rPr>
        <w:rFonts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6">
    <w:nsid w:val="4557531D"/>
    <w:multiLevelType w:val="hybridMultilevel"/>
    <w:tmpl w:val="F704E8F8"/>
    <w:lvl w:ilvl="0" w:tplc="FFFFFFFF">
      <w:start w:val="7"/>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4BA25395"/>
    <w:multiLevelType w:val="hybridMultilevel"/>
    <w:tmpl w:val="96C488BE"/>
    <w:lvl w:ilvl="0" w:tplc="0405000F">
      <w:start w:val="1"/>
      <w:numFmt w:val="decimal"/>
      <w:lvlText w:val="%1."/>
      <w:lvlJc w:val="left"/>
      <w:pPr>
        <w:tabs>
          <w:tab w:val="num" w:pos="720"/>
        </w:tabs>
        <w:ind w:left="720" w:hanging="360"/>
      </w:p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8">
    <w:nsid w:val="62E115D4"/>
    <w:multiLevelType w:val="hybridMultilevel"/>
    <w:tmpl w:val="2AF6A324"/>
    <w:lvl w:ilvl="0" w:tplc="D15AEB4C">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9">
    <w:nsid w:val="691B75D1"/>
    <w:multiLevelType w:val="hybridMultilevel"/>
    <w:tmpl w:val="64D49B4C"/>
    <w:lvl w:ilvl="0" w:tplc="381853C2">
      <w:start w:val="13"/>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0">
    <w:nsid w:val="6AC1336B"/>
    <w:multiLevelType w:val="hybridMultilevel"/>
    <w:tmpl w:val="7D72EE7A"/>
    <w:lvl w:ilvl="0" w:tplc="0405000D">
      <w:start w:val="1"/>
      <w:numFmt w:val="bullet"/>
      <w:lvlText w:val=""/>
      <w:lvlJc w:val="left"/>
      <w:pPr>
        <w:tabs>
          <w:tab w:val="num" w:pos="780"/>
        </w:tabs>
        <w:ind w:left="78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1">
    <w:nsid w:val="6D6C19F6"/>
    <w:multiLevelType w:val="hybridMultilevel"/>
    <w:tmpl w:val="C9126610"/>
    <w:lvl w:ilvl="0" w:tplc="7DDCC7A0">
      <w:start w:val="1"/>
      <w:numFmt w:val="decimal"/>
      <w:lvlText w:val="%1."/>
      <w:lvlJc w:val="left"/>
      <w:pPr>
        <w:tabs>
          <w:tab w:val="num" w:pos="1065"/>
        </w:tabs>
        <w:ind w:left="1065" w:hanging="705"/>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2">
    <w:nsid w:val="70315C4F"/>
    <w:multiLevelType w:val="hybridMultilevel"/>
    <w:tmpl w:val="35F459AE"/>
    <w:lvl w:ilvl="0" w:tplc="FFFFFFFF">
      <w:start w:val="1"/>
      <w:numFmt w:val="decimal"/>
      <w:isLgl/>
      <w:lvlText w:val="%1."/>
      <w:lvlJc w:val="left"/>
      <w:pPr>
        <w:tabs>
          <w:tab w:val="num" w:pos="735"/>
        </w:tabs>
        <w:ind w:left="735" w:hanging="375"/>
      </w:pPr>
      <w:rPr>
        <w:rFonts w:hint="default"/>
      </w:rPr>
    </w:lvl>
    <w:lvl w:ilvl="1" w:tplc="B9EC4AA4">
      <w:start w:val="3"/>
      <w:numFmt w:val="decimal"/>
      <w:lvlText w:val="%2."/>
      <w:lvlJc w:val="left"/>
      <w:pPr>
        <w:tabs>
          <w:tab w:val="num" w:pos="360"/>
        </w:tabs>
        <w:ind w:left="340" w:hanging="34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73415A6A"/>
    <w:multiLevelType w:val="hybridMultilevel"/>
    <w:tmpl w:val="B02AD6A6"/>
    <w:lvl w:ilvl="0" w:tplc="32789704">
      <w:start w:val="1"/>
      <w:numFmt w:val="decimal"/>
      <w:lvlText w:val="%1."/>
      <w:lvlJc w:val="left"/>
      <w:pPr>
        <w:tabs>
          <w:tab w:val="num" w:pos="360"/>
        </w:tabs>
        <w:ind w:left="340" w:hanging="34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34">
    <w:nsid w:val="7DEF0D91"/>
    <w:multiLevelType w:val="hybridMultilevel"/>
    <w:tmpl w:val="7A1AA6BE"/>
    <w:lvl w:ilvl="0" w:tplc="B6BA81D0">
      <w:start w:val="11"/>
      <w:numFmt w:val="decimal"/>
      <w:lvlText w:val="%1."/>
      <w:lvlJc w:val="left"/>
      <w:pPr>
        <w:tabs>
          <w:tab w:val="num" w:pos="840"/>
        </w:tabs>
        <w:ind w:left="840" w:hanging="48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8"/>
  </w:num>
  <w:num w:numId="2">
    <w:abstractNumId w:val="12"/>
  </w:num>
  <w:num w:numId="3">
    <w:abstractNumId w:val="6"/>
  </w:num>
  <w:num w:numId="4">
    <w:abstractNumId w:val="22"/>
  </w:num>
  <w:num w:numId="5">
    <w:abstractNumId w:val="1"/>
  </w:num>
  <w:num w:numId="6">
    <w:abstractNumId w:val="7"/>
  </w:num>
  <w:num w:numId="7">
    <w:abstractNumId w:val="10"/>
  </w:num>
  <w:num w:numId="8">
    <w:abstractNumId w:val="11"/>
  </w:num>
  <w:num w:numId="9">
    <w:abstractNumId w:val="5"/>
  </w:num>
  <w:num w:numId="10">
    <w:abstractNumId w:val="32"/>
  </w:num>
  <w:num w:numId="11">
    <w:abstractNumId w:val="26"/>
  </w:num>
  <w:num w:numId="12">
    <w:abstractNumId w:val="4"/>
  </w:num>
  <w:num w:numId="13">
    <w:abstractNumId w:val="13"/>
  </w:num>
  <w:num w:numId="14">
    <w:abstractNumId w:val="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num>
  <w:num w:numId="1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4"/>
  </w:num>
  <w:num w:numId="25">
    <w:abstractNumId w:val="3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27"/>
  </w:num>
  <w:num w:numId="30">
    <w:abstractNumId w:val="23"/>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21"/>
  </w:num>
  <w:num w:numId="34">
    <w:abstractNumId w:val="28"/>
  </w:num>
  <w:num w:numId="35">
    <w:abstractNumId w:val="9"/>
  </w:num>
  <w:num w:numId="36">
    <w:abstractNumId w:val="14"/>
  </w:num>
  <w:num w:numId="37">
    <w:abstractNumId w:val="18"/>
  </w:num>
  <w:num w:numId="38">
    <w:abstractNumId w:val="24"/>
  </w:num>
  <w:num w:numId="39">
    <w:abstractNumId w:val="25"/>
  </w:num>
  <w:num w:numId="40">
    <w:abstractNumId w:val="29"/>
  </w:num>
  <w:num w:numId="41">
    <w:abstractNumId w:val="33"/>
  </w:num>
  <w:num w:numId="42">
    <w:abstractNumId w:val="15"/>
  </w:num>
  <w:num w:numId="43">
    <w:abstractNumId w:val="20"/>
  </w:num>
  <w:num w:numId="44">
    <w:abstractNumId w:val="16"/>
  </w:num>
  <w:num w:numId="45">
    <w:abstractNumId w:val="19"/>
  </w:num>
  <w:num w:numId="46">
    <w:abstractNumId w:val="31"/>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3AB0"/>
    <w:rsid w:val="000021EC"/>
    <w:rsid w:val="00006D68"/>
    <w:rsid w:val="0003176B"/>
    <w:rsid w:val="00052A18"/>
    <w:rsid w:val="00055D6E"/>
    <w:rsid w:val="00066771"/>
    <w:rsid w:val="00096F74"/>
    <w:rsid w:val="000A1362"/>
    <w:rsid w:val="000B71B9"/>
    <w:rsid w:val="000D4F18"/>
    <w:rsid w:val="001005DB"/>
    <w:rsid w:val="001805F0"/>
    <w:rsid w:val="0018246D"/>
    <w:rsid w:val="00195A0B"/>
    <w:rsid w:val="001963DB"/>
    <w:rsid w:val="001A0D43"/>
    <w:rsid w:val="001B39C0"/>
    <w:rsid w:val="001D628F"/>
    <w:rsid w:val="0020023E"/>
    <w:rsid w:val="00230476"/>
    <w:rsid w:val="002346F9"/>
    <w:rsid w:val="0029468E"/>
    <w:rsid w:val="00364B9E"/>
    <w:rsid w:val="0038516B"/>
    <w:rsid w:val="003D6625"/>
    <w:rsid w:val="003D7F01"/>
    <w:rsid w:val="003E625B"/>
    <w:rsid w:val="003F6B13"/>
    <w:rsid w:val="003F7801"/>
    <w:rsid w:val="00432B75"/>
    <w:rsid w:val="00457CE5"/>
    <w:rsid w:val="00477C8F"/>
    <w:rsid w:val="00486992"/>
    <w:rsid w:val="00567E8F"/>
    <w:rsid w:val="005E7696"/>
    <w:rsid w:val="005F226D"/>
    <w:rsid w:val="00604913"/>
    <w:rsid w:val="00626D68"/>
    <w:rsid w:val="00665F20"/>
    <w:rsid w:val="006A5809"/>
    <w:rsid w:val="006E363B"/>
    <w:rsid w:val="006E7292"/>
    <w:rsid w:val="007006AF"/>
    <w:rsid w:val="00716571"/>
    <w:rsid w:val="007361BE"/>
    <w:rsid w:val="00764867"/>
    <w:rsid w:val="007803B4"/>
    <w:rsid w:val="0078610D"/>
    <w:rsid w:val="007C045B"/>
    <w:rsid w:val="007C0A7B"/>
    <w:rsid w:val="007C2AD6"/>
    <w:rsid w:val="00800E88"/>
    <w:rsid w:val="008744E7"/>
    <w:rsid w:val="008E0252"/>
    <w:rsid w:val="008F6F6E"/>
    <w:rsid w:val="0094290A"/>
    <w:rsid w:val="009433E0"/>
    <w:rsid w:val="009E1015"/>
    <w:rsid w:val="009F620F"/>
    <w:rsid w:val="00A028C7"/>
    <w:rsid w:val="00A2695B"/>
    <w:rsid w:val="00A32B27"/>
    <w:rsid w:val="00A50BB6"/>
    <w:rsid w:val="00A57407"/>
    <w:rsid w:val="00A645A4"/>
    <w:rsid w:val="00A82AD0"/>
    <w:rsid w:val="00A83A75"/>
    <w:rsid w:val="00AA3E14"/>
    <w:rsid w:val="00AA7CB9"/>
    <w:rsid w:val="00AF175B"/>
    <w:rsid w:val="00B25642"/>
    <w:rsid w:val="00B53AB0"/>
    <w:rsid w:val="00B96A39"/>
    <w:rsid w:val="00BE2EB9"/>
    <w:rsid w:val="00C1021A"/>
    <w:rsid w:val="00C46406"/>
    <w:rsid w:val="00C54177"/>
    <w:rsid w:val="00C77002"/>
    <w:rsid w:val="00CB2082"/>
    <w:rsid w:val="00CD7228"/>
    <w:rsid w:val="00D20937"/>
    <w:rsid w:val="00D23C54"/>
    <w:rsid w:val="00D27470"/>
    <w:rsid w:val="00D324B4"/>
    <w:rsid w:val="00D35FA8"/>
    <w:rsid w:val="00DA3BDB"/>
    <w:rsid w:val="00DB7097"/>
    <w:rsid w:val="00DE7A83"/>
    <w:rsid w:val="00E233FF"/>
    <w:rsid w:val="00E501A0"/>
    <w:rsid w:val="00E54863"/>
    <w:rsid w:val="00E77162"/>
    <w:rsid w:val="00EC6026"/>
    <w:rsid w:val="00ED16B3"/>
    <w:rsid w:val="00EE1902"/>
    <w:rsid w:val="00EF5D35"/>
    <w:rsid w:val="00F02115"/>
    <w:rsid w:val="00F02A31"/>
    <w:rsid w:val="00F31CE2"/>
    <w:rsid w:val="00F36996"/>
    <w:rsid w:val="00FB6D7D"/>
    <w:rsid w:val="00FE23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3D7F01"/>
    <w:rPr>
      <w:sz w:val="24"/>
      <w:szCs w:val="24"/>
      <w:lang w:eastAsia="cs-CZ"/>
    </w:rPr>
  </w:style>
  <w:style w:type="paragraph" w:styleId="Nadpis1">
    <w:name w:val="heading 1"/>
    <w:basedOn w:val="Normlny"/>
    <w:next w:val="Normlny"/>
    <w:qFormat/>
    <w:rsid w:val="003D7F01"/>
    <w:pPr>
      <w:keepNext/>
      <w:ind w:left="360"/>
      <w:jc w:val="both"/>
      <w:outlineLvl w:val="0"/>
    </w:pPr>
    <w:rPr>
      <w:u w:val="single"/>
      <w:lang w:eastAsia="sk-SK"/>
    </w:rPr>
  </w:style>
  <w:style w:type="paragraph" w:styleId="Nadpis2">
    <w:name w:val="heading 2"/>
    <w:basedOn w:val="Normlny"/>
    <w:next w:val="Normlny"/>
    <w:qFormat/>
    <w:rsid w:val="003D7F01"/>
    <w:pPr>
      <w:keepNext/>
      <w:jc w:val="both"/>
      <w:outlineLvl w:val="1"/>
    </w:pPr>
    <w:rPr>
      <w:b/>
    </w:rPr>
  </w:style>
  <w:style w:type="paragraph" w:styleId="Nadpis4">
    <w:name w:val="heading 4"/>
    <w:basedOn w:val="Normlny"/>
    <w:next w:val="Normlny"/>
    <w:qFormat/>
    <w:rsid w:val="003D7F01"/>
    <w:pPr>
      <w:keepNext/>
      <w:tabs>
        <w:tab w:val="num" w:pos="480"/>
      </w:tabs>
      <w:ind w:left="480"/>
      <w:jc w:val="both"/>
      <w:outlineLvl w:val="3"/>
    </w:pPr>
    <w:rPr>
      <w:b/>
      <w:bCs/>
      <w:lang w:eastAsia="sk-SK"/>
    </w:rPr>
  </w:style>
  <w:style w:type="paragraph" w:styleId="Nadpis5">
    <w:name w:val="heading 5"/>
    <w:basedOn w:val="Normlny"/>
    <w:next w:val="Normlny"/>
    <w:qFormat/>
    <w:rsid w:val="003D7F01"/>
    <w:pPr>
      <w:keepNext/>
      <w:jc w:val="center"/>
      <w:outlineLvl w:val="4"/>
    </w:pPr>
    <w:rPr>
      <w:b/>
      <w:lang w:eastAsia="sk-SK"/>
    </w:rPr>
  </w:style>
  <w:style w:type="paragraph" w:styleId="Nadpis6">
    <w:name w:val="heading 6"/>
    <w:basedOn w:val="Normlny"/>
    <w:next w:val="Normlny"/>
    <w:qFormat/>
    <w:rsid w:val="003D7F01"/>
    <w:pPr>
      <w:keepNext/>
      <w:ind w:left="2124" w:firstLine="708"/>
      <w:outlineLvl w:val="5"/>
    </w:pPr>
    <w:rPr>
      <w:b/>
      <w:spacing w:val="60"/>
      <w:sz w:val="28"/>
      <w:lang w:eastAsia="sk-SK"/>
    </w:rPr>
  </w:style>
  <w:style w:type="paragraph" w:styleId="Nadpis7">
    <w:name w:val="heading 7"/>
    <w:basedOn w:val="Normlny"/>
    <w:next w:val="Normlny"/>
    <w:qFormat/>
    <w:rsid w:val="003D7F01"/>
    <w:pPr>
      <w:keepNext/>
      <w:tabs>
        <w:tab w:val="num" w:pos="480"/>
      </w:tabs>
      <w:ind w:left="480" w:hanging="480"/>
      <w:jc w:val="center"/>
      <w:outlineLvl w:val="6"/>
    </w:pPr>
    <w:rPr>
      <w:b/>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rsid w:val="003D7F01"/>
    <w:pPr>
      <w:jc w:val="both"/>
    </w:pPr>
    <w:rPr>
      <w:lang w:eastAsia="sk-SK"/>
    </w:rPr>
  </w:style>
  <w:style w:type="paragraph" w:styleId="Zarkazkladnhotextu2">
    <w:name w:val="Body Text Indent 2"/>
    <w:basedOn w:val="Normlny"/>
    <w:rsid w:val="003D7F01"/>
    <w:pPr>
      <w:ind w:left="480"/>
      <w:jc w:val="both"/>
    </w:pPr>
    <w:rPr>
      <w:bCs/>
      <w:color w:val="000000"/>
      <w:lang w:eastAsia="sk-SK"/>
    </w:rPr>
  </w:style>
  <w:style w:type="character" w:styleId="slostrany">
    <w:name w:val="page number"/>
    <w:basedOn w:val="Predvolenpsmoodseku"/>
    <w:rsid w:val="003D7F01"/>
  </w:style>
  <w:style w:type="paragraph" w:styleId="Pta">
    <w:name w:val="footer"/>
    <w:basedOn w:val="Normlny"/>
    <w:rsid w:val="003D7F01"/>
    <w:pPr>
      <w:tabs>
        <w:tab w:val="center" w:pos="4536"/>
        <w:tab w:val="right" w:pos="9072"/>
      </w:tabs>
    </w:pPr>
    <w:rPr>
      <w:lang w:eastAsia="sk-SK"/>
    </w:rPr>
  </w:style>
  <w:style w:type="paragraph" w:styleId="Textkomentra">
    <w:name w:val="annotation text"/>
    <w:basedOn w:val="Normlny"/>
    <w:semiHidden/>
    <w:rsid w:val="003D7F01"/>
    <w:rPr>
      <w:sz w:val="20"/>
      <w:szCs w:val="20"/>
    </w:rPr>
  </w:style>
  <w:style w:type="paragraph" w:styleId="Zkladntext2">
    <w:name w:val="Body Text 2"/>
    <w:basedOn w:val="Normlny"/>
    <w:rsid w:val="003D7F01"/>
    <w:pPr>
      <w:jc w:val="both"/>
    </w:pPr>
    <w:rPr>
      <w:color w:val="000000"/>
    </w:rPr>
  </w:style>
  <w:style w:type="paragraph" w:styleId="Odsekzoznamu">
    <w:name w:val="List Paragraph"/>
    <w:basedOn w:val="Normlny"/>
    <w:uiPriority w:val="34"/>
    <w:qFormat/>
    <w:rsid w:val="007006AF"/>
    <w:pPr>
      <w:ind w:left="708"/>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1441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1469</Words>
  <Characters>8377</Characters>
  <Application>Microsoft Office Word</Application>
  <DocSecurity>0</DocSecurity>
  <Lines>69</Lines>
  <Paragraphs>19</Paragraphs>
  <ScaleCrop>false</ScaleCrop>
  <HeadingPairs>
    <vt:vector size="2" baseType="variant">
      <vt:variant>
        <vt:lpstr>Názov</vt:lpstr>
      </vt:variant>
      <vt:variant>
        <vt:i4>1</vt:i4>
      </vt:variant>
    </vt:vector>
  </HeadingPairs>
  <TitlesOfParts>
    <vt:vector size="1" baseType="lpstr">
      <vt:lpstr>Zmluva č</vt:lpstr>
    </vt:vector>
  </TitlesOfParts>
  <Company/>
  <LinksUpToDate>false</LinksUpToDate>
  <CharactersWithSpaces>9827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gln</dc:creator>
  <cp:lastModifiedBy>Zastupca3</cp:lastModifiedBy>
  <cp:revision>4</cp:revision>
  <cp:lastPrinted>2014-04-15T07:53:00Z</cp:lastPrinted>
  <dcterms:created xsi:type="dcterms:W3CDTF">2018-09-24T10:26:00Z</dcterms:created>
  <dcterms:modified xsi:type="dcterms:W3CDTF">2018-09-24T10:59:00Z</dcterms:modified>
</cp:coreProperties>
</file>